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F7" w:rsidRDefault="006F08F7">
      <w:pPr>
        <w:pStyle w:val="ConsPlusTitlePage"/>
      </w:pPr>
      <w:r>
        <w:br/>
      </w:r>
    </w:p>
    <w:p w:rsidR="006F08F7" w:rsidRDefault="006F08F7">
      <w:pPr>
        <w:pStyle w:val="ConsPlusNormal"/>
        <w:jc w:val="both"/>
        <w:outlineLvl w:val="0"/>
      </w:pPr>
    </w:p>
    <w:p w:rsidR="006F08F7" w:rsidRDefault="006F08F7">
      <w:pPr>
        <w:pStyle w:val="ConsPlusTitle"/>
        <w:jc w:val="center"/>
        <w:outlineLvl w:val="0"/>
      </w:pPr>
      <w:r>
        <w:t>КОМИССИЯ ТАМОЖЕННОГО СОЮЗА</w:t>
      </w:r>
    </w:p>
    <w:p w:rsidR="006F08F7" w:rsidRDefault="006F08F7">
      <w:pPr>
        <w:pStyle w:val="ConsPlusTitle"/>
        <w:jc w:val="center"/>
      </w:pPr>
    </w:p>
    <w:p w:rsidR="006F08F7" w:rsidRDefault="006F08F7">
      <w:pPr>
        <w:pStyle w:val="ConsPlusTitle"/>
        <w:jc w:val="center"/>
      </w:pPr>
      <w:r>
        <w:t>РЕШЕНИЕ</w:t>
      </w:r>
    </w:p>
    <w:p w:rsidR="006F08F7" w:rsidRDefault="006F08F7">
      <w:pPr>
        <w:pStyle w:val="ConsPlusTitle"/>
        <w:jc w:val="center"/>
      </w:pPr>
      <w:r>
        <w:t>от 16 августа 2011 г. N 769</w:t>
      </w:r>
    </w:p>
    <w:p w:rsidR="006F08F7" w:rsidRDefault="006F08F7">
      <w:pPr>
        <w:pStyle w:val="ConsPlusTitle"/>
        <w:jc w:val="center"/>
      </w:pPr>
    </w:p>
    <w:p w:rsidR="006F08F7" w:rsidRDefault="006F08F7">
      <w:pPr>
        <w:pStyle w:val="ConsPlusTitle"/>
        <w:jc w:val="center"/>
      </w:pPr>
      <w:r>
        <w:t>О ПРИНЯТИИ ТЕХНИЧЕСКОГО РЕГЛАМЕНТА</w:t>
      </w:r>
    </w:p>
    <w:p w:rsidR="006F08F7" w:rsidRDefault="006F08F7">
      <w:pPr>
        <w:pStyle w:val="ConsPlusTitle"/>
        <w:jc w:val="center"/>
      </w:pPr>
      <w:r>
        <w:t>ТАМОЖЕННОГО СОЮЗА "О БЕЗОПАСНОСТИ УПАКОВКИ"</w:t>
      </w:r>
    </w:p>
    <w:p w:rsidR="006F08F7" w:rsidRDefault="006F08F7">
      <w:pPr>
        <w:pStyle w:val="ConsPlusNormal"/>
        <w:ind w:firstLine="540"/>
        <w:jc w:val="both"/>
      </w:pPr>
    </w:p>
    <w:p w:rsidR="006F08F7" w:rsidRDefault="006F08F7">
      <w:pPr>
        <w:pStyle w:val="ConsPlusNormal"/>
        <w:ind w:firstLine="540"/>
        <w:jc w:val="both"/>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F08F7" w:rsidRDefault="006F08F7">
      <w:pPr>
        <w:pStyle w:val="ConsPlusNormal"/>
        <w:spacing w:before="220"/>
        <w:ind w:firstLine="540"/>
        <w:jc w:val="both"/>
      </w:pPr>
      <w:r>
        <w:t>1. Принять технический регламент Таможенного союза "О безопасности упаковки" (</w:t>
      </w:r>
      <w:proofErr w:type="gramStart"/>
      <w:r>
        <w:t>ТР</w:t>
      </w:r>
      <w:proofErr w:type="gramEnd"/>
      <w:r>
        <w:t xml:space="preserve"> ТС 005/2011) (прилагается).</w:t>
      </w:r>
    </w:p>
    <w:p w:rsidR="006F08F7" w:rsidRDefault="006F08F7">
      <w:pPr>
        <w:pStyle w:val="ConsPlusNormal"/>
        <w:spacing w:before="220"/>
        <w:ind w:firstLine="540"/>
        <w:jc w:val="both"/>
      </w:pPr>
      <w:bookmarkStart w:id="0" w:name="P11"/>
      <w:bookmarkEnd w:id="0"/>
      <w:r>
        <w:t>2. Утвердить:</w:t>
      </w:r>
    </w:p>
    <w:p w:rsidR="006F08F7" w:rsidRDefault="006F08F7">
      <w:pPr>
        <w:pStyle w:val="ConsPlusNormal"/>
        <w:spacing w:before="220"/>
        <w:ind w:firstLine="540"/>
        <w:jc w:val="both"/>
      </w:pPr>
      <w:r>
        <w:t>2.1.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w:t>
      </w:r>
      <w:proofErr w:type="gramStart"/>
      <w:r>
        <w:t>ТР</w:t>
      </w:r>
      <w:proofErr w:type="gramEnd"/>
      <w:r>
        <w:t xml:space="preserve"> ТС 005/2011) (прилагается);</w:t>
      </w:r>
    </w:p>
    <w:p w:rsidR="006F08F7" w:rsidRDefault="006F08F7">
      <w:pPr>
        <w:pStyle w:val="ConsPlusNormal"/>
        <w:spacing w:before="220"/>
        <w:ind w:firstLine="540"/>
        <w:jc w:val="both"/>
      </w:pPr>
      <w:r>
        <w:t>2.2.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w:t>
      </w:r>
      <w:proofErr w:type="gramStart"/>
      <w:r>
        <w:t>ТР</w:t>
      </w:r>
      <w:proofErr w:type="gramEnd"/>
      <w:r>
        <w:t xml:space="preserve"> ТС 005/2011) и осуществления оценки соответствия объектов технического регулирования (прилагается).</w:t>
      </w:r>
    </w:p>
    <w:p w:rsidR="006F08F7" w:rsidRDefault="006F08F7">
      <w:pPr>
        <w:pStyle w:val="ConsPlusNormal"/>
        <w:spacing w:before="220"/>
        <w:ind w:firstLine="540"/>
        <w:jc w:val="both"/>
      </w:pPr>
      <w:r>
        <w:t>3. Установить:</w:t>
      </w:r>
    </w:p>
    <w:p w:rsidR="006F08F7" w:rsidRDefault="006F08F7">
      <w:pPr>
        <w:pStyle w:val="ConsPlusNormal"/>
        <w:spacing w:before="220"/>
        <w:ind w:firstLine="540"/>
        <w:jc w:val="both"/>
      </w:pPr>
      <w:r>
        <w:t>3.1. технический регламент Таможенного союза "О безопасности упаковки" (далее - Технический регламент) вступает в силу с 1 июля 2012 года;</w:t>
      </w:r>
    </w:p>
    <w:p w:rsidR="006F08F7" w:rsidRDefault="006F08F7">
      <w:pPr>
        <w:pStyle w:val="ConsPlusNormal"/>
        <w:spacing w:before="220"/>
        <w:ind w:firstLine="540"/>
        <w:jc w:val="both"/>
      </w:pPr>
      <w:bookmarkStart w:id="1" w:name="P16"/>
      <w:bookmarkEnd w:id="1"/>
      <w:proofErr w:type="gramStart"/>
      <w:r>
        <w:t>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w:t>
      </w:r>
      <w:proofErr w:type="gramEnd"/>
      <w:r>
        <w:t xml:space="preserve"> </w:t>
      </w:r>
      <w:proofErr w:type="gramStart"/>
      <w:r>
        <w:t>до дня вступления в силу Технического регламента,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регламента в отношении продукции, предназначенной</w:t>
      </w:r>
      <w:proofErr w:type="gramEnd"/>
      <w:r>
        <w:t xml:space="preserve">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
    <w:p w:rsidR="006F08F7" w:rsidRDefault="006F08F7">
      <w:pPr>
        <w:pStyle w:val="ConsPlusNormal"/>
        <w:spacing w:before="220"/>
        <w:ind w:firstLine="540"/>
        <w:jc w:val="both"/>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6F08F7" w:rsidRDefault="006F08F7">
      <w:pPr>
        <w:pStyle w:val="ConsPlusNormal"/>
        <w:spacing w:before="220"/>
        <w:ind w:firstLine="540"/>
        <w:jc w:val="both"/>
      </w:pPr>
      <w:proofErr w:type="gramStart"/>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w:t>
      </w:r>
      <w:r>
        <w:lastRenderedPageBreak/>
        <w:t>обязательным требованиям, выданных или принятых до дня вступления в силу Технического регламента, за исключением продукции, предназначенной для упаковывания молока и</w:t>
      </w:r>
      <w:proofErr w:type="gramEnd"/>
      <w:r>
        <w:t xml:space="preserve"> </w:t>
      </w:r>
      <w:proofErr w:type="gramStart"/>
      <w:r>
        <w:t>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roofErr w:type="gramEnd"/>
    </w:p>
    <w:p w:rsidR="006F08F7" w:rsidRDefault="006F08F7">
      <w:pPr>
        <w:pStyle w:val="ConsPlusNormal"/>
        <w:spacing w:before="220"/>
        <w:ind w:firstLine="540"/>
        <w:jc w:val="both"/>
      </w:pPr>
      <w:r>
        <w:t>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Решением Комиссии от 20 сентября 2010 года N 386.</w:t>
      </w:r>
    </w:p>
    <w:p w:rsidR="006F08F7" w:rsidRDefault="006F08F7">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F08F7" w:rsidRDefault="006F08F7">
      <w:pPr>
        <w:pStyle w:val="ConsPlusNormal"/>
        <w:spacing w:before="220"/>
        <w:ind w:firstLine="540"/>
        <w:jc w:val="both"/>
      </w:pPr>
      <w:bookmarkStart w:id="2" w:name="P21"/>
      <w:bookmarkEnd w:id="2"/>
      <w:proofErr w:type="gramStart"/>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w:t>
      </w:r>
      <w:proofErr w:type="gramEnd"/>
      <w:r>
        <w:t xml:space="preserve"> </w:t>
      </w:r>
      <w:proofErr w:type="gramStart"/>
      <w:r>
        <w:t>рынке</w:t>
      </w:r>
      <w:proofErr w:type="gramEnd"/>
      <w:r>
        <w:t>);</w:t>
      </w:r>
    </w:p>
    <w:p w:rsidR="006F08F7" w:rsidRDefault="006F08F7">
      <w:pPr>
        <w:pStyle w:val="ConsPlusNormal"/>
        <w:spacing w:before="220"/>
        <w:ind w:firstLine="540"/>
        <w:jc w:val="both"/>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3.3-1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6F08F7" w:rsidRDefault="006F08F7">
      <w:pPr>
        <w:pStyle w:val="ConsPlusNormal"/>
        <w:spacing w:before="220"/>
        <w:ind w:firstLine="540"/>
        <w:jc w:val="both"/>
      </w:pPr>
      <w:r>
        <w:t>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Решением Комиссии от 20 сентября 2010 года N 386.</w:t>
      </w:r>
    </w:p>
    <w:p w:rsidR="006F08F7" w:rsidRDefault="006F08F7">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F08F7" w:rsidRDefault="006F08F7">
      <w:pPr>
        <w:pStyle w:val="ConsPlusNormal"/>
        <w:spacing w:before="220"/>
        <w:ind w:firstLine="540"/>
        <w:jc w:val="both"/>
      </w:pPr>
      <w: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F08F7" w:rsidRDefault="006F08F7">
      <w:pPr>
        <w:pStyle w:val="ConsPlusNormal"/>
        <w:spacing w:before="220"/>
        <w:ind w:firstLine="540"/>
        <w:jc w:val="both"/>
      </w:pPr>
      <w:r>
        <w:t>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w:t>
      </w:r>
    </w:p>
    <w:p w:rsidR="006F08F7" w:rsidRDefault="006F08F7">
      <w:pPr>
        <w:pStyle w:val="ConsPlusNormal"/>
        <w:ind w:firstLine="540"/>
        <w:jc w:val="both"/>
      </w:pPr>
    </w:p>
    <w:p w:rsidR="006F08F7" w:rsidRDefault="006F08F7">
      <w:pPr>
        <w:pStyle w:val="ConsPlusNormal"/>
        <w:jc w:val="center"/>
      </w:pPr>
      <w:r>
        <w:t>Члены Комиссии Таможенного союза:</w:t>
      </w:r>
    </w:p>
    <w:p w:rsidR="006F08F7" w:rsidRDefault="006F08F7">
      <w:pPr>
        <w:pStyle w:val="ConsPlusNormal"/>
        <w:jc w:val="center"/>
      </w:pPr>
    </w:p>
    <w:p w:rsidR="006F08F7" w:rsidRDefault="006F08F7">
      <w:pPr>
        <w:pStyle w:val="ConsPlusCell"/>
        <w:jc w:val="both"/>
      </w:pPr>
      <w:r>
        <w:t xml:space="preserve">    От Республики</w:t>
      </w:r>
      <w:proofErr w:type="gramStart"/>
      <w:r>
        <w:t xml:space="preserve">              О</w:t>
      </w:r>
      <w:proofErr w:type="gramEnd"/>
      <w:r>
        <w:t>т Республики              От Российской</w:t>
      </w:r>
    </w:p>
    <w:p w:rsidR="006F08F7" w:rsidRDefault="006F08F7">
      <w:pPr>
        <w:pStyle w:val="ConsPlusCell"/>
        <w:jc w:val="both"/>
      </w:pPr>
      <w:r>
        <w:t xml:space="preserve">       Беларусь                   Казахстан                 Федерации</w:t>
      </w:r>
    </w:p>
    <w:p w:rsidR="006F08F7" w:rsidRDefault="006F08F7">
      <w:pPr>
        <w:pStyle w:val="ConsPlusCell"/>
        <w:jc w:val="both"/>
      </w:pPr>
      <w:r>
        <w:t xml:space="preserve">       С.РУМАС                    У.ШУКЕЕВ                  И.ШУВАЛОВ</w:t>
      </w:r>
    </w:p>
    <w:p w:rsidR="006F08F7" w:rsidRDefault="006F08F7">
      <w:pPr>
        <w:pStyle w:val="ConsPlusCell"/>
        <w:jc w:val="both"/>
      </w:pPr>
      <w:r>
        <w:t xml:space="preserve">       (Печать)                   (Печать)                   (Печать)</w:t>
      </w:r>
    </w:p>
    <w:p w:rsidR="006F08F7" w:rsidRDefault="006F08F7">
      <w:pPr>
        <w:pStyle w:val="ConsPlusNormal"/>
        <w:jc w:val="both"/>
      </w:pPr>
    </w:p>
    <w:p w:rsidR="006F08F7" w:rsidRDefault="006F08F7">
      <w:pPr>
        <w:pStyle w:val="ConsPlusNormal"/>
        <w:jc w:val="both"/>
      </w:pPr>
    </w:p>
    <w:p w:rsidR="006F08F7" w:rsidRDefault="006F08F7">
      <w:pPr>
        <w:pStyle w:val="ConsPlusNormal"/>
        <w:jc w:val="both"/>
      </w:pPr>
    </w:p>
    <w:p w:rsidR="006F08F7" w:rsidRDefault="006F08F7">
      <w:pPr>
        <w:pStyle w:val="ConsPlusNormal"/>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jc w:val="right"/>
        <w:outlineLvl w:val="0"/>
      </w:pPr>
      <w:r>
        <w:t>Утвержден</w:t>
      </w:r>
    </w:p>
    <w:p w:rsidR="006F08F7" w:rsidRDefault="006F08F7">
      <w:pPr>
        <w:pStyle w:val="ConsPlusNormal"/>
        <w:jc w:val="right"/>
      </w:pPr>
      <w:r>
        <w:t>Решением Комиссии Таможенного союза</w:t>
      </w:r>
    </w:p>
    <w:p w:rsidR="006F08F7" w:rsidRDefault="006F08F7">
      <w:pPr>
        <w:pStyle w:val="ConsPlusNormal"/>
        <w:jc w:val="right"/>
      </w:pPr>
      <w:r>
        <w:t>от 16 августа 2011 г. N 769</w:t>
      </w:r>
    </w:p>
    <w:p w:rsidR="006F08F7" w:rsidRDefault="006F08F7">
      <w:pPr>
        <w:pStyle w:val="ConsPlusNormal"/>
        <w:ind w:firstLine="540"/>
        <w:jc w:val="both"/>
      </w:pPr>
    </w:p>
    <w:p w:rsidR="006F08F7" w:rsidRDefault="006F08F7">
      <w:pPr>
        <w:pStyle w:val="ConsPlusTitle"/>
        <w:jc w:val="center"/>
      </w:pPr>
      <w:bookmarkStart w:id="3" w:name="P2952"/>
      <w:bookmarkEnd w:id="3"/>
      <w:r>
        <w:t>ТЕХНИЧЕСКИЙ РЕГЛАМЕНТ</w:t>
      </w:r>
    </w:p>
    <w:p w:rsidR="006F08F7" w:rsidRDefault="006F08F7">
      <w:pPr>
        <w:pStyle w:val="ConsPlusTitle"/>
        <w:jc w:val="center"/>
      </w:pPr>
      <w:r>
        <w:t>ТАМОЖЕННОГО СОЮЗА "О БЕЗОПАСНОСТИ УПАКОВКИ"</w:t>
      </w:r>
    </w:p>
    <w:p w:rsidR="006F08F7" w:rsidRDefault="006F08F7">
      <w:pPr>
        <w:pStyle w:val="ConsPlusTitle"/>
        <w:jc w:val="center"/>
      </w:pPr>
    </w:p>
    <w:p w:rsidR="006F08F7" w:rsidRDefault="006F08F7">
      <w:pPr>
        <w:pStyle w:val="ConsPlusTitle"/>
        <w:jc w:val="center"/>
      </w:pPr>
      <w:r>
        <w:t>(</w:t>
      </w:r>
      <w:proofErr w:type="gramStart"/>
      <w:r>
        <w:t>ТР</w:t>
      </w:r>
      <w:proofErr w:type="gramEnd"/>
      <w:r>
        <w:t xml:space="preserve"> ТС 005/2011)</w:t>
      </w:r>
    </w:p>
    <w:p w:rsidR="006F08F7" w:rsidRDefault="006F08F7">
      <w:pPr>
        <w:pStyle w:val="ConsPlusNormal"/>
        <w:jc w:val="center"/>
      </w:pPr>
    </w:p>
    <w:p w:rsidR="006F08F7" w:rsidRDefault="006F08F7">
      <w:pPr>
        <w:pStyle w:val="ConsPlusTitle"/>
        <w:ind w:firstLine="540"/>
        <w:jc w:val="both"/>
        <w:outlineLvl w:val="1"/>
      </w:pPr>
      <w:r>
        <w:t>Предисловие</w:t>
      </w:r>
    </w:p>
    <w:p w:rsidR="006F08F7" w:rsidRDefault="006F08F7">
      <w:pPr>
        <w:pStyle w:val="ConsPlusNormal"/>
        <w:ind w:firstLine="540"/>
        <w:jc w:val="both"/>
      </w:pPr>
    </w:p>
    <w:p w:rsidR="006F08F7" w:rsidRDefault="006F08F7">
      <w:pPr>
        <w:pStyle w:val="ConsPlusNormal"/>
        <w:ind w:firstLine="540"/>
        <w:jc w:val="both"/>
      </w:pPr>
      <w:r>
        <w:t>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F08F7" w:rsidRDefault="006F08F7">
      <w:pPr>
        <w:pStyle w:val="ConsPlusNormal"/>
        <w:spacing w:before="220"/>
        <w:ind w:firstLine="540"/>
        <w:jc w:val="both"/>
      </w:pPr>
      <w: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6F08F7" w:rsidRDefault="006F08F7">
      <w:pPr>
        <w:pStyle w:val="ConsPlusNormal"/>
        <w:spacing w:before="220"/>
        <w:ind w:firstLine="540"/>
        <w:jc w:val="both"/>
      </w:pPr>
      <w: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6F08F7" w:rsidRDefault="006F08F7">
      <w:pPr>
        <w:pStyle w:val="ConsPlusNormal"/>
        <w:ind w:firstLine="540"/>
        <w:jc w:val="both"/>
      </w:pPr>
    </w:p>
    <w:p w:rsidR="006F08F7" w:rsidRDefault="006F08F7">
      <w:pPr>
        <w:pStyle w:val="ConsPlusTitle"/>
        <w:ind w:firstLine="540"/>
        <w:jc w:val="both"/>
        <w:outlineLvl w:val="1"/>
      </w:pPr>
      <w:r>
        <w:t>Статья 1. Область применения</w:t>
      </w:r>
    </w:p>
    <w:p w:rsidR="006F08F7" w:rsidRDefault="006F08F7">
      <w:pPr>
        <w:pStyle w:val="ConsPlusNormal"/>
        <w:ind w:firstLine="540"/>
        <w:jc w:val="both"/>
      </w:pPr>
    </w:p>
    <w:p w:rsidR="006F08F7" w:rsidRDefault="006F08F7">
      <w:pPr>
        <w:pStyle w:val="ConsPlusNormal"/>
        <w:ind w:firstLine="540"/>
        <w:jc w:val="both"/>
      </w:pPr>
      <w:r>
        <w:t>1. Настоящий технический регламент распространяется на все типы упаковки, в том числе укупорочные средства в соответствии с Приложением 5 (далее - упаковка (укупорочные средства)), являющиеся готовой продукцией, выпускаемой в обращение на таможенной территории Таможенного союза, независимо от страны происхождения.</w:t>
      </w:r>
    </w:p>
    <w:p w:rsidR="006F08F7" w:rsidRDefault="006F08F7">
      <w:pPr>
        <w:pStyle w:val="ConsPlusNormal"/>
        <w:spacing w:before="220"/>
        <w:ind w:firstLine="540"/>
        <w:jc w:val="both"/>
      </w:pPr>
      <w:r>
        <w:t xml:space="preserve">2. </w:t>
      </w:r>
      <w:proofErr w:type="gramStart"/>
      <w:r>
        <w:t>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статей 2, 4, 5, пунктов 1 и 2 статьи 6 в части информации о возможности утилизации использованной упаковки (укупорочных средств) с указанием цифрового кода и (или) буквенного обозначения (аббревиатуры) материала, из которого изготавливается</w:t>
      </w:r>
      <w:proofErr w:type="gramEnd"/>
      <w:r>
        <w:t xml:space="preserve"> упаковка (укупорочные средства), и статьи 9 настоящего технического регламента.</w:t>
      </w:r>
    </w:p>
    <w:p w:rsidR="006F08F7" w:rsidRDefault="006F08F7">
      <w:pPr>
        <w:pStyle w:val="ConsPlusNormal"/>
        <w:spacing w:before="220"/>
        <w:ind w:firstLine="540"/>
        <w:jc w:val="both"/>
      </w:pPr>
      <w:r>
        <w:t xml:space="preserve">3. </w:t>
      </w:r>
      <w:proofErr w:type="gramStart"/>
      <w:r>
        <w:t>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w:t>
      </w:r>
      <w:proofErr w:type="gramEnd"/>
      <w:r>
        <w:t xml:space="preserve"> безопасности.</w:t>
      </w:r>
    </w:p>
    <w:p w:rsidR="006F08F7" w:rsidRDefault="006F08F7">
      <w:pPr>
        <w:pStyle w:val="ConsPlusNormal"/>
        <w:spacing w:before="220"/>
        <w:ind w:firstLine="540"/>
        <w:jc w:val="both"/>
      </w:pPr>
      <w:r>
        <w:t>4. Упаковка подразделяется по используемым материалам на следующие типы:</w:t>
      </w:r>
    </w:p>
    <w:p w:rsidR="006F08F7" w:rsidRDefault="006F08F7">
      <w:pPr>
        <w:pStyle w:val="ConsPlusNormal"/>
        <w:spacing w:before="220"/>
        <w:ind w:firstLine="540"/>
        <w:jc w:val="both"/>
      </w:pPr>
      <w:r>
        <w:t>металлическая;</w:t>
      </w:r>
    </w:p>
    <w:p w:rsidR="006F08F7" w:rsidRDefault="006F08F7">
      <w:pPr>
        <w:pStyle w:val="ConsPlusNormal"/>
        <w:spacing w:before="220"/>
        <w:ind w:firstLine="540"/>
        <w:jc w:val="both"/>
      </w:pPr>
      <w:r>
        <w:lastRenderedPageBreak/>
        <w:t>полимерная;</w:t>
      </w:r>
    </w:p>
    <w:p w:rsidR="006F08F7" w:rsidRDefault="006F08F7">
      <w:pPr>
        <w:pStyle w:val="ConsPlusNormal"/>
        <w:spacing w:before="220"/>
        <w:ind w:firstLine="540"/>
        <w:jc w:val="both"/>
      </w:pPr>
      <w:r>
        <w:t>бумажная и картонная;</w:t>
      </w:r>
    </w:p>
    <w:p w:rsidR="006F08F7" w:rsidRDefault="006F08F7">
      <w:pPr>
        <w:pStyle w:val="ConsPlusNormal"/>
        <w:spacing w:before="220"/>
        <w:ind w:firstLine="540"/>
        <w:jc w:val="both"/>
      </w:pPr>
      <w:r>
        <w:t>стеклянная;</w:t>
      </w:r>
    </w:p>
    <w:p w:rsidR="006F08F7" w:rsidRDefault="006F08F7">
      <w:pPr>
        <w:pStyle w:val="ConsPlusNormal"/>
        <w:spacing w:before="220"/>
        <w:ind w:firstLine="540"/>
        <w:jc w:val="both"/>
      </w:pPr>
      <w:r>
        <w:t>деревянная;</w:t>
      </w:r>
    </w:p>
    <w:p w:rsidR="006F08F7" w:rsidRDefault="006F08F7">
      <w:pPr>
        <w:pStyle w:val="ConsPlusNormal"/>
        <w:spacing w:before="220"/>
        <w:ind w:firstLine="540"/>
        <w:jc w:val="both"/>
      </w:pPr>
      <w:r>
        <w:t>из комбинированных материалов;</w:t>
      </w:r>
    </w:p>
    <w:p w:rsidR="006F08F7" w:rsidRDefault="006F08F7">
      <w:pPr>
        <w:pStyle w:val="ConsPlusNormal"/>
        <w:spacing w:before="220"/>
        <w:ind w:firstLine="540"/>
        <w:jc w:val="both"/>
      </w:pPr>
      <w:r>
        <w:t>из текстильных материалов;</w:t>
      </w:r>
    </w:p>
    <w:p w:rsidR="006F08F7" w:rsidRDefault="006F08F7">
      <w:pPr>
        <w:pStyle w:val="ConsPlusNormal"/>
        <w:spacing w:before="220"/>
        <w:ind w:firstLine="540"/>
        <w:jc w:val="both"/>
      </w:pPr>
      <w:r>
        <w:t>керамическая.</w:t>
      </w:r>
    </w:p>
    <w:p w:rsidR="006F08F7" w:rsidRDefault="006F08F7">
      <w:pPr>
        <w:pStyle w:val="ConsPlusNormal"/>
        <w:spacing w:before="220"/>
        <w:ind w:firstLine="540"/>
        <w:jc w:val="both"/>
      </w:pPr>
      <w:r>
        <w:t xml:space="preserve">5. Средства укупорочные подразделяются по используемым материалам </w:t>
      </w:r>
      <w:proofErr w:type="gramStart"/>
      <w:r>
        <w:t>на</w:t>
      </w:r>
      <w:proofErr w:type="gramEnd"/>
      <w:r>
        <w:t>: металлические, корковые, полимерные, комбинированные и из картона.</w:t>
      </w:r>
    </w:p>
    <w:p w:rsidR="006F08F7" w:rsidRDefault="006F08F7">
      <w:pPr>
        <w:pStyle w:val="ConsPlusNormal"/>
        <w:spacing w:before="220"/>
        <w:ind w:firstLine="540"/>
        <w:jc w:val="both"/>
      </w:pPr>
      <w:r>
        <w:t>6. Настоящий технический регламент не распространяется на упаковку (укупорочные средства) для медицинских изделий, лекарственных средств, фармацевтической продукции, табачных изделий и опасных грузов, а также на грузовые контейнеры и поддоны для перевозки грузов автомобильным, железнодорожным, морским и воздушным транспортом.</w:t>
      </w:r>
    </w:p>
    <w:p w:rsidR="006F08F7" w:rsidRDefault="006F08F7">
      <w:pPr>
        <w:pStyle w:val="ConsPlusNormal"/>
        <w:ind w:firstLine="540"/>
        <w:jc w:val="both"/>
      </w:pPr>
    </w:p>
    <w:p w:rsidR="006F08F7" w:rsidRDefault="006F08F7">
      <w:pPr>
        <w:pStyle w:val="ConsPlusTitle"/>
        <w:ind w:firstLine="540"/>
        <w:jc w:val="both"/>
        <w:outlineLvl w:val="1"/>
      </w:pPr>
      <w:bookmarkStart w:id="4" w:name="P2980"/>
      <w:bookmarkEnd w:id="4"/>
      <w:r>
        <w:t>Статья 2. Определения</w:t>
      </w:r>
    </w:p>
    <w:p w:rsidR="006F08F7" w:rsidRDefault="006F08F7">
      <w:pPr>
        <w:pStyle w:val="ConsPlusNormal"/>
        <w:ind w:firstLine="540"/>
        <w:jc w:val="both"/>
      </w:pPr>
    </w:p>
    <w:p w:rsidR="006F08F7" w:rsidRDefault="006F08F7">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6F08F7" w:rsidRDefault="006F08F7">
      <w:pPr>
        <w:pStyle w:val="ConsPlusNormal"/>
        <w:spacing w:before="220"/>
        <w:ind w:firstLine="540"/>
        <w:jc w:val="both"/>
      </w:pPr>
      <w: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6F08F7" w:rsidRDefault="006F08F7">
      <w:pPr>
        <w:pStyle w:val="ConsPlusNormal"/>
        <w:spacing w:before="220"/>
        <w:ind w:firstLine="540"/>
        <w:jc w:val="both"/>
      </w:pPr>
      <w: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6F08F7" w:rsidRDefault="006F08F7">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6F08F7" w:rsidRDefault="006F08F7">
      <w:pPr>
        <w:pStyle w:val="ConsPlusNormal"/>
        <w:spacing w:before="220"/>
        <w:ind w:firstLine="540"/>
        <w:jc w:val="both"/>
      </w:pPr>
      <w:r>
        <w:t>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6F08F7" w:rsidRDefault="006F08F7">
      <w:pPr>
        <w:pStyle w:val="ConsPlusNormal"/>
        <w:spacing w:before="220"/>
        <w:ind w:firstLine="540"/>
        <w:jc w:val="both"/>
      </w:pPr>
      <w:proofErr w:type="gramStart"/>
      <w: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roofErr w:type="gramEnd"/>
    </w:p>
    <w:p w:rsidR="006F08F7" w:rsidRDefault="006F08F7">
      <w:pPr>
        <w:pStyle w:val="ConsPlusNormal"/>
        <w:spacing w:before="220"/>
        <w:ind w:firstLine="540"/>
        <w:jc w:val="both"/>
      </w:pPr>
      <w:r>
        <w:t>многооборотная упаковка - упаковка, предназначенная для ее многократного применения;</w:t>
      </w:r>
    </w:p>
    <w:p w:rsidR="006F08F7" w:rsidRDefault="006F08F7">
      <w:pPr>
        <w:pStyle w:val="ConsPlusNormal"/>
        <w:spacing w:before="220"/>
        <w:ind w:firstLine="540"/>
        <w:jc w:val="both"/>
      </w:pPr>
      <w:r>
        <w:t>модельная среда - среда, имитирующая свойства пищевой продукции;</w:t>
      </w:r>
    </w:p>
    <w:p w:rsidR="006F08F7" w:rsidRDefault="006F08F7">
      <w:pPr>
        <w:pStyle w:val="ConsPlusNormal"/>
        <w:spacing w:before="220"/>
        <w:ind w:firstLine="540"/>
        <w:jc w:val="both"/>
      </w:pPr>
      <w: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6F08F7" w:rsidRDefault="006F08F7">
      <w:pPr>
        <w:pStyle w:val="ConsPlusNormal"/>
        <w:spacing w:before="220"/>
        <w:ind w:firstLine="540"/>
        <w:jc w:val="both"/>
      </w:pPr>
      <w:r>
        <w:lastRenderedPageBreak/>
        <w:t>потребительская упаковка - упаковка, предназначенная для продажи или первичной упаковки продукции, реализуемой конечному потребителю;</w:t>
      </w:r>
    </w:p>
    <w:p w:rsidR="006F08F7" w:rsidRDefault="006F08F7">
      <w:pPr>
        <w:pStyle w:val="ConsPlusNormal"/>
        <w:spacing w:before="220"/>
        <w:ind w:firstLine="540"/>
        <w:jc w:val="both"/>
      </w:pPr>
      <w:r>
        <w:t>применение по назначению - использование упаковки (укупорочных средств) в соответствии с ее назначением, установленным изготовителем;</w:t>
      </w:r>
    </w:p>
    <w:p w:rsidR="006F08F7" w:rsidRDefault="006F08F7">
      <w:pPr>
        <w:pStyle w:val="ConsPlusNormal"/>
        <w:spacing w:before="220"/>
        <w:ind w:firstLine="540"/>
        <w:jc w:val="both"/>
      </w:pPr>
      <w:r>
        <w:t>сопроводительная документация - документация, содержащая информацию о продукции при выпуске ее в обращение (документация о качестве и (или) количестве продукции, расчетная и комплексная);</w:t>
      </w:r>
    </w:p>
    <w:p w:rsidR="006F08F7" w:rsidRDefault="006F08F7">
      <w:pPr>
        <w:pStyle w:val="ConsPlusNormal"/>
        <w:spacing w:before="220"/>
        <w:ind w:firstLine="540"/>
        <w:jc w:val="both"/>
      </w:pPr>
      <w:r>
        <w:t>срок хранения - срок, в течение которого изделие при соблюдении установленных изготовителем (производителем) условий хранения соответствует требованиям настоящего технического регламента;</w:t>
      </w:r>
    </w:p>
    <w:p w:rsidR="006F08F7" w:rsidRDefault="006F08F7">
      <w:pPr>
        <w:pStyle w:val="ConsPlusNormal"/>
        <w:spacing w:before="220"/>
        <w:ind w:firstLine="540"/>
        <w:jc w:val="both"/>
      </w:pPr>
      <w:r>
        <w:t>тип упаковки (укупорочных средств) - классификационная единица, определяющая упаковку (укупорочное средство) по материалу и конструкции;</w:t>
      </w:r>
    </w:p>
    <w:p w:rsidR="006F08F7" w:rsidRDefault="006F08F7">
      <w:pPr>
        <w:pStyle w:val="ConsPlusNormal"/>
        <w:spacing w:before="220"/>
        <w:ind w:firstLine="540"/>
        <w:jc w:val="both"/>
      </w:pPr>
      <w: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6F08F7" w:rsidRDefault="006F08F7">
      <w:pPr>
        <w:pStyle w:val="ConsPlusNormal"/>
        <w:spacing w:before="220"/>
        <w:ind w:firstLine="540"/>
        <w:jc w:val="both"/>
      </w:pPr>
      <w: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6F08F7" w:rsidRDefault="006F08F7">
      <w:pPr>
        <w:pStyle w:val="ConsPlusNormal"/>
        <w:spacing w:before="220"/>
        <w:ind w:firstLine="540"/>
        <w:jc w:val="both"/>
      </w:pPr>
      <w:r>
        <w:t>укупорочное средство - изделие, предназначенное для укупоривания упаковки и сохранения ее содержимого;</w:t>
      </w:r>
    </w:p>
    <w:p w:rsidR="006F08F7" w:rsidRDefault="006F08F7">
      <w:pPr>
        <w:pStyle w:val="ConsPlusNormal"/>
        <w:spacing w:before="220"/>
        <w:ind w:firstLine="540"/>
        <w:jc w:val="both"/>
      </w:pPr>
      <w: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6F08F7" w:rsidRDefault="006F08F7">
      <w:pPr>
        <w:pStyle w:val="ConsPlusNormal"/>
        <w:spacing w:before="220"/>
        <w:ind w:firstLine="540"/>
        <w:jc w:val="both"/>
      </w:pPr>
      <w:r>
        <w:t>упаковочный материал - материал, предназначенный для изготовления упаковки.</w:t>
      </w:r>
    </w:p>
    <w:p w:rsidR="006F08F7" w:rsidRDefault="006F08F7">
      <w:pPr>
        <w:pStyle w:val="ConsPlusNormal"/>
        <w:ind w:firstLine="540"/>
        <w:jc w:val="both"/>
      </w:pPr>
    </w:p>
    <w:p w:rsidR="006F08F7" w:rsidRDefault="006F08F7">
      <w:pPr>
        <w:pStyle w:val="ConsPlusTitle"/>
        <w:ind w:firstLine="540"/>
        <w:jc w:val="both"/>
        <w:outlineLvl w:val="1"/>
      </w:pPr>
      <w:r>
        <w:t>Статья 3. Правила обращения на рынке</w:t>
      </w:r>
    </w:p>
    <w:p w:rsidR="006F08F7" w:rsidRDefault="006F08F7">
      <w:pPr>
        <w:pStyle w:val="ConsPlusNormal"/>
        <w:ind w:firstLine="540"/>
        <w:jc w:val="both"/>
      </w:pPr>
    </w:p>
    <w:p w:rsidR="006F08F7" w:rsidRDefault="006F08F7">
      <w:pPr>
        <w:pStyle w:val="ConsPlusNormal"/>
        <w:ind w:firstLine="540"/>
        <w:jc w:val="both"/>
      </w:pPr>
      <w: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6F08F7" w:rsidRDefault="006F08F7">
      <w:pPr>
        <w:pStyle w:val="ConsPlusNormal"/>
        <w:spacing w:before="220"/>
        <w:ind w:firstLine="540"/>
        <w:jc w:val="both"/>
      </w:pPr>
      <w: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6F08F7" w:rsidRDefault="006F08F7">
      <w:pPr>
        <w:pStyle w:val="ConsPlusNormal"/>
        <w:ind w:firstLine="540"/>
        <w:jc w:val="both"/>
      </w:pPr>
    </w:p>
    <w:p w:rsidR="006F08F7" w:rsidRDefault="006F08F7">
      <w:pPr>
        <w:pStyle w:val="ConsPlusTitle"/>
        <w:ind w:firstLine="540"/>
        <w:jc w:val="both"/>
        <w:outlineLvl w:val="1"/>
      </w:pPr>
      <w:bookmarkStart w:id="5" w:name="P3007"/>
      <w:bookmarkEnd w:id="5"/>
      <w:r>
        <w:t>Статья 4. Обеспечение соответствия требованиям безопасности</w:t>
      </w:r>
    </w:p>
    <w:p w:rsidR="006F08F7" w:rsidRDefault="006F08F7">
      <w:pPr>
        <w:pStyle w:val="ConsPlusNormal"/>
        <w:ind w:firstLine="540"/>
        <w:jc w:val="both"/>
      </w:pPr>
    </w:p>
    <w:p w:rsidR="006F08F7" w:rsidRDefault="006F08F7">
      <w:pPr>
        <w:pStyle w:val="ConsPlusNormal"/>
        <w:ind w:firstLine="540"/>
        <w:jc w:val="both"/>
      </w:pPr>
      <w:bookmarkStart w:id="6" w:name="P3009"/>
      <w:bookmarkEnd w:id="6"/>
      <w:r>
        <w:t xml:space="preserve">1. </w:t>
      </w:r>
      <w:proofErr w:type="gramStart"/>
      <w:r>
        <w:t>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roofErr w:type="gramEnd"/>
      <w:r>
        <w:t xml:space="preserve"> (далее - стандарты).</w:t>
      </w:r>
    </w:p>
    <w:p w:rsidR="006F08F7" w:rsidRDefault="006F08F7">
      <w:pPr>
        <w:pStyle w:val="ConsPlusNormal"/>
        <w:spacing w:before="220"/>
        <w:ind w:firstLine="540"/>
        <w:jc w:val="both"/>
      </w:pPr>
      <w:r>
        <w:lastRenderedPageBreak/>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6F08F7" w:rsidRDefault="006F08F7">
      <w:pPr>
        <w:pStyle w:val="ConsPlusNormal"/>
        <w:spacing w:before="220"/>
        <w:ind w:firstLine="540"/>
        <w:jc w:val="both"/>
      </w:pPr>
      <w:bookmarkStart w:id="7" w:name="P3011"/>
      <w:bookmarkEnd w:id="7"/>
      <w:r>
        <w:t>2. Перечни стандартов, указанных в пункте 1 настоящей статьи, утверждает Комиссия Таможенного союза.</w:t>
      </w:r>
    </w:p>
    <w:p w:rsidR="006F08F7" w:rsidRDefault="006F08F7">
      <w:pPr>
        <w:pStyle w:val="ConsPlusNormal"/>
        <w:ind w:firstLine="540"/>
        <w:jc w:val="both"/>
      </w:pPr>
    </w:p>
    <w:p w:rsidR="006F08F7" w:rsidRDefault="006F08F7">
      <w:pPr>
        <w:pStyle w:val="ConsPlusTitle"/>
        <w:ind w:firstLine="540"/>
        <w:jc w:val="both"/>
        <w:outlineLvl w:val="1"/>
      </w:pPr>
      <w:bookmarkStart w:id="8" w:name="P3013"/>
      <w:bookmarkEnd w:id="8"/>
      <w:r>
        <w:t>Статья 5. Требования безопасности</w:t>
      </w:r>
    </w:p>
    <w:p w:rsidR="006F08F7" w:rsidRDefault="006F08F7">
      <w:pPr>
        <w:pStyle w:val="ConsPlusNormal"/>
        <w:ind w:firstLine="540"/>
        <w:jc w:val="both"/>
      </w:pPr>
    </w:p>
    <w:p w:rsidR="006F08F7" w:rsidRDefault="006F08F7">
      <w:pPr>
        <w:pStyle w:val="ConsPlusNormal"/>
        <w:ind w:firstLine="540"/>
        <w:jc w:val="both"/>
      </w:pPr>
      <w:bookmarkStart w:id="9" w:name="P3015"/>
      <w:bookmarkEnd w:id="9"/>
      <w: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6F08F7" w:rsidRDefault="006F08F7">
      <w:pPr>
        <w:pStyle w:val="ConsPlusNormal"/>
        <w:spacing w:before="220"/>
        <w:ind w:firstLine="540"/>
        <w:jc w:val="both"/>
      </w:pPr>
      <w:bookmarkStart w:id="10" w:name="P3016"/>
      <w:bookmarkEnd w:id="10"/>
      <w: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6F08F7" w:rsidRDefault="006F08F7">
      <w:pPr>
        <w:pStyle w:val="ConsPlusNormal"/>
        <w:spacing w:before="220"/>
        <w:ind w:firstLine="540"/>
        <w:jc w:val="both"/>
      </w:pPr>
      <w:bookmarkStart w:id="11" w:name="P3017"/>
      <w:bookmarkEnd w:id="11"/>
      <w:r>
        <w:t xml:space="preserve">3. Безопасность упаковки должна обеспечиваться совокупностью требований </w:t>
      </w:r>
      <w:proofErr w:type="gramStart"/>
      <w:r>
        <w:t>к</w:t>
      </w:r>
      <w:proofErr w:type="gramEnd"/>
      <w:r>
        <w:t>:</w:t>
      </w:r>
    </w:p>
    <w:p w:rsidR="006F08F7" w:rsidRDefault="006F08F7">
      <w:pPr>
        <w:pStyle w:val="ConsPlusNormal"/>
        <w:spacing w:before="220"/>
        <w:ind w:firstLine="540"/>
        <w:jc w:val="both"/>
      </w:pPr>
      <w:r>
        <w:t>применяемым материалам, контактирующим с пищевой продукцией, в части санитарно-гигиенических показателей;</w:t>
      </w:r>
    </w:p>
    <w:p w:rsidR="006F08F7" w:rsidRDefault="006F08F7">
      <w:pPr>
        <w:pStyle w:val="ConsPlusNormal"/>
        <w:spacing w:before="220"/>
        <w:ind w:firstLine="540"/>
        <w:jc w:val="both"/>
      </w:pPr>
      <w:r>
        <w:t>механическим показателям;</w:t>
      </w:r>
    </w:p>
    <w:p w:rsidR="006F08F7" w:rsidRDefault="006F08F7">
      <w:pPr>
        <w:pStyle w:val="ConsPlusNormal"/>
        <w:spacing w:before="220"/>
        <w:ind w:firstLine="540"/>
        <w:jc w:val="both"/>
      </w:pPr>
      <w:r>
        <w:t>химической стойкости;</w:t>
      </w:r>
    </w:p>
    <w:p w:rsidR="006F08F7" w:rsidRDefault="006F08F7">
      <w:pPr>
        <w:pStyle w:val="ConsPlusNormal"/>
        <w:spacing w:before="220"/>
        <w:ind w:firstLine="540"/>
        <w:jc w:val="both"/>
      </w:pPr>
      <w:r>
        <w:t>герметичности.</w:t>
      </w:r>
    </w:p>
    <w:p w:rsidR="006F08F7" w:rsidRDefault="006F08F7">
      <w:pPr>
        <w:pStyle w:val="ConsPlusNormal"/>
        <w:spacing w:before="220"/>
        <w:ind w:firstLine="540"/>
        <w:jc w:val="both"/>
      </w:pPr>
      <w:bookmarkStart w:id="12" w:name="P3022"/>
      <w:bookmarkEnd w:id="12"/>
      <w:r>
        <w:t>4. Упаковка, контактирующая с пищевой продукцией, включая детское питание, должна соответствовать санитарно-гигиеническим показателям, указанным в Приложениях 1 и 1.1.</w:t>
      </w:r>
    </w:p>
    <w:p w:rsidR="006F08F7" w:rsidRDefault="006F08F7">
      <w:pPr>
        <w:pStyle w:val="ConsPlusNormal"/>
        <w:spacing w:before="220"/>
        <w:ind w:firstLine="540"/>
        <w:jc w:val="both"/>
      </w:pPr>
      <w:r>
        <w:t>Условия моделирования санитарно-химических исследований упаковки указаны в Приложении 2.</w:t>
      </w:r>
    </w:p>
    <w:p w:rsidR="006F08F7" w:rsidRDefault="006F08F7">
      <w:pPr>
        <w:pStyle w:val="ConsPlusNormal"/>
        <w:spacing w:before="220"/>
        <w:ind w:firstLine="540"/>
        <w:jc w:val="both"/>
      </w:pPr>
      <w:bookmarkStart w:id="13" w:name="P3024"/>
      <w:bookmarkEnd w:id="13"/>
      <w:r>
        <w:t xml:space="preserve">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w:t>
      </w:r>
      <w:proofErr w:type="gramStart"/>
      <w:r>
        <w:t>воздушную</w:t>
      </w:r>
      <w:proofErr w:type="gramEnd"/>
      <w:r>
        <w:t xml:space="preserve"> среды вещества в количествах, вредных для здоровья человека, превышающих предельно допустимые количества миграции химических веществ.</w:t>
      </w:r>
    </w:p>
    <w:p w:rsidR="006F08F7" w:rsidRDefault="006F08F7">
      <w:pPr>
        <w:pStyle w:val="ConsPlusNormal"/>
        <w:spacing w:before="220"/>
        <w:ind w:firstLine="540"/>
        <w:jc w:val="both"/>
      </w:pPr>
      <w:r>
        <w:t>6. Упаковка по механическим показателям, химической стойкости и герметичности (если они предусмотрены конструкцией и назначением упаковки) должна соответствовать требованиям безопасности, изложенным в пунктах 6.1 - 6.8 настоящей статьи:</w:t>
      </w:r>
    </w:p>
    <w:p w:rsidR="006F08F7" w:rsidRDefault="006F08F7">
      <w:pPr>
        <w:pStyle w:val="ConsPlusNormal"/>
        <w:spacing w:before="220"/>
        <w:ind w:firstLine="540"/>
        <w:jc w:val="both"/>
      </w:pPr>
      <w:bookmarkStart w:id="14" w:name="P3026"/>
      <w:bookmarkEnd w:id="14"/>
      <w:r>
        <w:t>6.1. упаковка металлическая:</w:t>
      </w:r>
    </w:p>
    <w:p w:rsidR="006F08F7" w:rsidRDefault="006F08F7">
      <w:pPr>
        <w:pStyle w:val="ConsPlusNormal"/>
        <w:spacing w:before="220"/>
        <w:ind w:firstLine="540"/>
        <w:jc w:val="both"/>
      </w:pPr>
      <w:r>
        <w:t>- должна обеспечивать герметичность при внутреннем избыточном давлении воздуха;</w:t>
      </w:r>
    </w:p>
    <w:p w:rsidR="006F08F7" w:rsidRDefault="006F08F7">
      <w:pPr>
        <w:pStyle w:val="ConsPlusNormal"/>
        <w:spacing w:before="220"/>
        <w:ind w:firstLine="540"/>
        <w:jc w:val="both"/>
      </w:pPr>
      <w:r>
        <w:t>- должна выдерживать сжимающее усилие в направлении вертикальной оси корпуса упаковки;</w:t>
      </w:r>
    </w:p>
    <w:p w:rsidR="006F08F7" w:rsidRDefault="006F08F7">
      <w:pPr>
        <w:pStyle w:val="ConsPlusNormal"/>
        <w:spacing w:before="220"/>
        <w:ind w:firstLine="540"/>
        <w:jc w:val="both"/>
      </w:pPr>
      <w:r>
        <w:t>- внутреннее покрытие должно быть стойким к упаковываемой продукции и (или) выдерживать стерилизацию или пастеризацию в модельных средах;</w:t>
      </w:r>
    </w:p>
    <w:p w:rsidR="006F08F7" w:rsidRDefault="006F08F7">
      <w:pPr>
        <w:pStyle w:val="ConsPlusNormal"/>
        <w:spacing w:before="220"/>
        <w:ind w:firstLine="540"/>
        <w:jc w:val="both"/>
      </w:pPr>
      <w:r>
        <w:t>- должна быть стойкой к коррозии.</w:t>
      </w:r>
    </w:p>
    <w:p w:rsidR="006F08F7" w:rsidRDefault="006F08F7">
      <w:pPr>
        <w:pStyle w:val="ConsPlusNormal"/>
        <w:spacing w:before="220"/>
        <w:ind w:firstLine="540"/>
        <w:jc w:val="both"/>
      </w:pPr>
      <w:bookmarkStart w:id="15" w:name="P3031"/>
      <w:bookmarkEnd w:id="15"/>
      <w:r>
        <w:t>6.2. упаковка стеклянная:</w:t>
      </w:r>
    </w:p>
    <w:p w:rsidR="006F08F7" w:rsidRDefault="006F08F7">
      <w:pPr>
        <w:pStyle w:val="ConsPlusNormal"/>
        <w:spacing w:before="220"/>
        <w:ind w:firstLine="540"/>
        <w:jc w:val="both"/>
      </w:pPr>
      <w:r>
        <w:t xml:space="preserve">- должна выдерживать внутреннее гидростатическое давление в зависимости от основных </w:t>
      </w:r>
      <w:r>
        <w:lastRenderedPageBreak/>
        <w:t>параметров и назначения;</w:t>
      </w:r>
    </w:p>
    <w:p w:rsidR="006F08F7" w:rsidRDefault="006F08F7">
      <w:pPr>
        <w:pStyle w:val="ConsPlusNormal"/>
        <w:spacing w:before="220"/>
        <w:ind w:firstLine="540"/>
        <w:jc w:val="both"/>
      </w:pPr>
      <w:r>
        <w:t>- должна выдерживать без разрушения перепад температур;</w:t>
      </w:r>
    </w:p>
    <w:p w:rsidR="006F08F7" w:rsidRDefault="006F08F7">
      <w:pPr>
        <w:pStyle w:val="ConsPlusNormal"/>
        <w:spacing w:before="220"/>
        <w:ind w:firstLine="540"/>
        <w:jc w:val="both"/>
      </w:pPr>
      <w:r>
        <w:t>- должна выдерживать сжимающее усилие в направлении вертикальной оси корпуса упаковки (кроме бутылок);</w:t>
      </w:r>
    </w:p>
    <w:p w:rsidR="006F08F7" w:rsidRDefault="006F08F7">
      <w:pPr>
        <w:pStyle w:val="ConsPlusNormal"/>
        <w:spacing w:before="220"/>
        <w:ind w:firstLine="540"/>
        <w:jc w:val="both"/>
      </w:pPr>
      <w:r>
        <w:t>- водостойкость стекла должна быть не ниже класса 3/98 (для пищевой продукции, включая детское питание, парфюмерно-косметической продукции);</w:t>
      </w:r>
    </w:p>
    <w:p w:rsidR="006F08F7" w:rsidRDefault="006F08F7">
      <w:pPr>
        <w:pStyle w:val="ConsPlusNormal"/>
        <w:spacing w:before="220"/>
        <w:ind w:firstLine="540"/>
        <w:jc w:val="both"/>
      </w:pPr>
      <w:r>
        <w:t>- должна быть кислотостойкой (для банок и бутылок для консервирования, пищевых кислот и продуктов детского питания);</w:t>
      </w:r>
    </w:p>
    <w:p w:rsidR="006F08F7" w:rsidRDefault="006F08F7">
      <w:pPr>
        <w:pStyle w:val="ConsPlusNormal"/>
        <w:spacing w:before="220"/>
        <w:ind w:firstLine="540"/>
        <w:jc w:val="both"/>
      </w:pPr>
      <w:r>
        <w:t>- не должна повторно использоваться для контакта с детским питанием.</w:t>
      </w:r>
    </w:p>
    <w:p w:rsidR="006F08F7" w:rsidRDefault="006F08F7">
      <w:pPr>
        <w:pStyle w:val="ConsPlusNormal"/>
        <w:spacing w:before="220"/>
        <w:ind w:firstLine="540"/>
        <w:jc w:val="both"/>
      </w:pPr>
      <w:bookmarkStart w:id="16" w:name="P3038"/>
      <w:bookmarkEnd w:id="16"/>
      <w:r>
        <w:t>6.3. упаковка полимерная:</w:t>
      </w:r>
    </w:p>
    <w:p w:rsidR="006F08F7" w:rsidRDefault="006F08F7">
      <w:pPr>
        <w:pStyle w:val="ConsPlusNormal"/>
        <w:spacing w:before="220"/>
        <w:ind w:firstLine="540"/>
        <w:jc w:val="both"/>
      </w:pPr>
      <w:r>
        <w:t>- должна обеспечивать герметичность;</w:t>
      </w:r>
    </w:p>
    <w:p w:rsidR="006F08F7" w:rsidRDefault="006F08F7">
      <w:pPr>
        <w:pStyle w:val="ConsPlusNormal"/>
        <w:spacing w:before="220"/>
        <w:ind w:firstLine="540"/>
        <w:jc w:val="both"/>
      </w:pPr>
      <w: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6F08F7" w:rsidRDefault="006F08F7">
      <w:pPr>
        <w:pStyle w:val="ConsPlusNormal"/>
        <w:spacing w:before="220"/>
        <w:ind w:firstLine="540"/>
        <w:jc w:val="both"/>
      </w:pPr>
      <w:r>
        <w:t>- должна выдерживать сжимающее усилие в направлении вертикальной оси корпуса упаковки (кроме пакетов и мешков);</w:t>
      </w:r>
    </w:p>
    <w:p w:rsidR="006F08F7" w:rsidRDefault="006F08F7">
      <w:pPr>
        <w:pStyle w:val="ConsPlusNormal"/>
        <w:spacing w:before="220"/>
        <w:ind w:firstLine="540"/>
        <w:jc w:val="both"/>
      </w:pPr>
      <w:r>
        <w:t>- не должна деформироваться и растрескиваться при воздействии горячей воды (кроме пакетов и мешков);</w:t>
      </w:r>
    </w:p>
    <w:p w:rsidR="006F08F7" w:rsidRDefault="006F08F7">
      <w:pPr>
        <w:pStyle w:val="ConsPlusNormal"/>
        <w:spacing w:before="220"/>
        <w:ind w:firstLine="540"/>
        <w:jc w:val="both"/>
      </w:pPr>
      <w:r>
        <w:t>- ручки упаковки должны быть прочно прикреплены к ней и выдерживать установленную нагрузку;</w:t>
      </w:r>
    </w:p>
    <w:p w:rsidR="006F08F7" w:rsidRDefault="006F08F7">
      <w:pPr>
        <w:pStyle w:val="ConsPlusNormal"/>
        <w:spacing w:before="220"/>
        <w:ind w:firstLine="540"/>
        <w:jc w:val="both"/>
      </w:pPr>
      <w:r>
        <w:t>- сварной и клеевой швы упаковки не должны пропускать воду;</w:t>
      </w:r>
    </w:p>
    <w:p w:rsidR="006F08F7" w:rsidRDefault="006F08F7">
      <w:pPr>
        <w:pStyle w:val="ConsPlusNormal"/>
        <w:spacing w:before="220"/>
        <w:ind w:firstLine="540"/>
        <w:jc w:val="both"/>
      </w:pPr>
      <w:r>
        <w:t>- должна выдерживать установленную статическую нагрузку при растяжении (для пакетов и мешков);</w:t>
      </w:r>
    </w:p>
    <w:p w:rsidR="006F08F7" w:rsidRDefault="006F08F7">
      <w:pPr>
        <w:pStyle w:val="ConsPlusNormal"/>
        <w:spacing w:before="220"/>
        <w:ind w:firstLine="540"/>
        <w:jc w:val="both"/>
      </w:pPr>
      <w:r>
        <w:t>- внутренняя поверхность упаковки должна быть стойкой к воздействию упаковываемой продукции.</w:t>
      </w:r>
    </w:p>
    <w:p w:rsidR="006F08F7" w:rsidRDefault="006F08F7">
      <w:pPr>
        <w:pStyle w:val="ConsPlusNormal"/>
        <w:spacing w:before="220"/>
        <w:ind w:firstLine="540"/>
        <w:jc w:val="both"/>
      </w:pPr>
      <w:bookmarkStart w:id="17" w:name="P3047"/>
      <w:bookmarkEnd w:id="17"/>
      <w:r>
        <w:t>6.4. упаковка картонная и бумажная:</w:t>
      </w:r>
    </w:p>
    <w:p w:rsidR="006F08F7" w:rsidRDefault="006F08F7">
      <w:pPr>
        <w:pStyle w:val="ConsPlusNormal"/>
        <w:spacing w:before="220"/>
        <w:ind w:firstLine="540"/>
        <w:jc w:val="both"/>
      </w:pPr>
      <w:r>
        <w:t>- должна выдерживать установленное количество ударов при свободном падении и (или) при испытании на горизонтальный удар;</w:t>
      </w:r>
    </w:p>
    <w:p w:rsidR="006F08F7" w:rsidRDefault="006F08F7">
      <w:pPr>
        <w:pStyle w:val="ConsPlusNormal"/>
        <w:spacing w:before="220"/>
        <w:ind w:firstLine="540"/>
        <w:jc w:val="both"/>
      </w:pPr>
      <w:r>
        <w:t xml:space="preserve">- должна выдерживать сжимающее усилие в направлении вертикальной оси корпуса упаковки и (или) обеспечивать прочность при </w:t>
      </w:r>
      <w:proofErr w:type="spellStart"/>
      <w:r>
        <w:t>штабелировании</w:t>
      </w:r>
      <w:proofErr w:type="spellEnd"/>
      <w:r>
        <w:t>;</w:t>
      </w:r>
    </w:p>
    <w:p w:rsidR="006F08F7" w:rsidRDefault="006F08F7">
      <w:pPr>
        <w:pStyle w:val="ConsPlusNormal"/>
        <w:spacing w:before="220"/>
        <w:ind w:firstLine="540"/>
        <w:jc w:val="both"/>
      </w:pPr>
      <w:r>
        <w:t>- ручки упаковки (при наличии) должны быть прочно прикреплены к упаковке и должны выдерживать установленную нагрузку.</w:t>
      </w:r>
    </w:p>
    <w:p w:rsidR="006F08F7" w:rsidRDefault="006F08F7">
      <w:pPr>
        <w:pStyle w:val="ConsPlusNormal"/>
        <w:spacing w:before="220"/>
        <w:ind w:firstLine="540"/>
        <w:jc w:val="both"/>
      </w:pPr>
      <w:bookmarkStart w:id="18" w:name="P3051"/>
      <w:bookmarkEnd w:id="18"/>
      <w:r>
        <w:t>6.5. упаковка из комбинированных материалов:</w:t>
      </w:r>
    </w:p>
    <w:p w:rsidR="006F08F7" w:rsidRDefault="006F08F7">
      <w:pPr>
        <w:pStyle w:val="ConsPlusNormal"/>
        <w:spacing w:before="220"/>
        <w:ind w:firstLine="540"/>
        <w:jc w:val="both"/>
      </w:pPr>
      <w:r>
        <w:t>- должна быть герметичной (при наличии укупорочных средств) или обеспечивать установленную прочность соединительных швов;</w:t>
      </w:r>
    </w:p>
    <w:p w:rsidR="006F08F7" w:rsidRDefault="006F08F7">
      <w:pPr>
        <w:pStyle w:val="ConsPlusNormal"/>
        <w:spacing w:before="220"/>
        <w:ind w:firstLine="540"/>
        <w:jc w:val="both"/>
      </w:pPr>
      <w:r>
        <w:t>абзац исключен. - Решение Совета Евразийской экономической комиссии от 18.10.2016 N 96;</w:t>
      </w:r>
    </w:p>
    <w:p w:rsidR="006F08F7" w:rsidRDefault="006F08F7">
      <w:pPr>
        <w:pStyle w:val="ConsPlusNormal"/>
        <w:spacing w:before="220"/>
        <w:ind w:firstLine="540"/>
        <w:jc w:val="both"/>
      </w:pPr>
      <w:r>
        <w:t>- поверхность внутреннего покрытия не должна быть окислена;</w:t>
      </w:r>
    </w:p>
    <w:p w:rsidR="006F08F7" w:rsidRDefault="006F08F7">
      <w:pPr>
        <w:pStyle w:val="ConsPlusNormal"/>
        <w:spacing w:before="220"/>
        <w:ind w:firstLine="540"/>
        <w:jc w:val="both"/>
      </w:pPr>
      <w:r>
        <w:lastRenderedPageBreak/>
        <w:t>- внутренняя поверхность упаковки должна быть стойкой к воздействию упаковываемой продукции.</w:t>
      </w:r>
    </w:p>
    <w:p w:rsidR="006F08F7" w:rsidRDefault="006F08F7">
      <w:pPr>
        <w:pStyle w:val="ConsPlusNormal"/>
        <w:spacing w:before="220"/>
        <w:ind w:firstLine="540"/>
        <w:jc w:val="both"/>
      </w:pPr>
      <w:bookmarkStart w:id="19" w:name="P3056"/>
      <w:bookmarkEnd w:id="19"/>
      <w:r>
        <w:t>6.6. упаковка из текстильных материалов:</w:t>
      </w:r>
    </w:p>
    <w:p w:rsidR="006F08F7" w:rsidRDefault="006F08F7">
      <w:pPr>
        <w:pStyle w:val="ConsPlusNormal"/>
        <w:spacing w:before="220"/>
        <w:ind w:firstLine="540"/>
        <w:jc w:val="both"/>
      </w:pPr>
      <w:r>
        <w:t>- должна выдерживать установленное количество ударов при свободном падении с высоты без разрушения;</w:t>
      </w:r>
    </w:p>
    <w:p w:rsidR="006F08F7" w:rsidRDefault="006F08F7">
      <w:pPr>
        <w:pStyle w:val="ConsPlusNormal"/>
        <w:spacing w:before="220"/>
        <w:ind w:firstLine="540"/>
        <w:jc w:val="both"/>
      </w:pPr>
      <w:r>
        <w:t>- должна выдерживать установленную разрывную нагрузку.</w:t>
      </w:r>
    </w:p>
    <w:p w:rsidR="006F08F7" w:rsidRDefault="006F08F7">
      <w:pPr>
        <w:pStyle w:val="ConsPlusNormal"/>
        <w:spacing w:before="220"/>
        <w:ind w:firstLine="540"/>
        <w:jc w:val="both"/>
      </w:pPr>
      <w:bookmarkStart w:id="20" w:name="P3059"/>
      <w:bookmarkEnd w:id="20"/>
      <w:r>
        <w:t>6.7. упаковка деревянная:</w:t>
      </w:r>
    </w:p>
    <w:p w:rsidR="006F08F7" w:rsidRDefault="006F08F7">
      <w:pPr>
        <w:pStyle w:val="ConsPlusNormal"/>
        <w:spacing w:before="220"/>
        <w:ind w:firstLine="540"/>
        <w:jc w:val="both"/>
      </w:pPr>
      <w:r>
        <w:t>- должна выдерживать установленное количество ударов при свободном падении с высоты без разрушения;</w:t>
      </w:r>
    </w:p>
    <w:p w:rsidR="006F08F7" w:rsidRDefault="006F08F7">
      <w:pPr>
        <w:pStyle w:val="ConsPlusNormal"/>
        <w:spacing w:before="220"/>
        <w:ind w:firstLine="540"/>
        <w:jc w:val="both"/>
      </w:pPr>
      <w:r>
        <w:t>- должна выдерживать установленное количество ударов на горизонтальной или наклонной плоскостях;</w:t>
      </w:r>
    </w:p>
    <w:p w:rsidR="006F08F7" w:rsidRDefault="006F08F7">
      <w:pPr>
        <w:pStyle w:val="ConsPlusNormal"/>
        <w:spacing w:before="220"/>
        <w:ind w:firstLine="540"/>
        <w:jc w:val="both"/>
      </w:pPr>
      <w:r>
        <w:t>- должна выдерживать сжимающее усилие в направлении вертикальной оси корпуса упаковки;</w:t>
      </w:r>
    </w:p>
    <w:p w:rsidR="006F08F7" w:rsidRDefault="006F08F7">
      <w:pPr>
        <w:pStyle w:val="ConsPlusNormal"/>
        <w:spacing w:before="220"/>
        <w:ind w:firstLine="540"/>
        <w:jc w:val="both"/>
      </w:pPr>
      <w:r>
        <w:t>- влажность древесины должна соответствовать установленной.</w:t>
      </w:r>
    </w:p>
    <w:p w:rsidR="006F08F7" w:rsidRDefault="006F08F7">
      <w:pPr>
        <w:pStyle w:val="ConsPlusNormal"/>
        <w:spacing w:before="220"/>
        <w:ind w:firstLine="540"/>
        <w:jc w:val="both"/>
      </w:pPr>
      <w:bookmarkStart w:id="21" w:name="P3064"/>
      <w:bookmarkEnd w:id="21"/>
      <w:r>
        <w:t>6.8. упаковка керамическая:</w:t>
      </w:r>
    </w:p>
    <w:p w:rsidR="006F08F7" w:rsidRDefault="006F08F7">
      <w:pPr>
        <w:pStyle w:val="ConsPlusNormal"/>
        <w:spacing w:before="220"/>
        <w:ind w:firstLine="540"/>
        <w:jc w:val="both"/>
      </w:pPr>
      <w:r>
        <w:t>- должна быть водонепроницаемой;</w:t>
      </w:r>
    </w:p>
    <w:p w:rsidR="006F08F7" w:rsidRDefault="006F08F7">
      <w:pPr>
        <w:pStyle w:val="ConsPlusNormal"/>
        <w:spacing w:before="220"/>
        <w:ind w:firstLine="540"/>
        <w:jc w:val="both"/>
      </w:pPr>
      <w:r>
        <w:t>- должна быть герметичной при укупоривании.</w:t>
      </w:r>
    </w:p>
    <w:p w:rsidR="006F08F7" w:rsidRDefault="006F08F7">
      <w:pPr>
        <w:pStyle w:val="ConsPlusNormal"/>
        <w:spacing w:before="220"/>
        <w:ind w:firstLine="540"/>
        <w:jc w:val="both"/>
      </w:pPr>
      <w:r>
        <w:t xml:space="preserve">7. Безопасность укупорочных средств должна обеспечиваться совокупностью требований </w:t>
      </w:r>
      <w:proofErr w:type="gramStart"/>
      <w:r>
        <w:t>к</w:t>
      </w:r>
      <w:proofErr w:type="gramEnd"/>
      <w:r>
        <w:t>:</w:t>
      </w:r>
    </w:p>
    <w:p w:rsidR="006F08F7" w:rsidRDefault="006F08F7">
      <w:pPr>
        <w:pStyle w:val="ConsPlusNormal"/>
        <w:spacing w:before="220"/>
        <w:ind w:firstLine="540"/>
        <w:jc w:val="both"/>
      </w:pPr>
      <w:r>
        <w:t>применяемым материалам, контактирующим с пищевой продукцией, в части санитарно-гигиенических показателей;</w:t>
      </w:r>
    </w:p>
    <w:p w:rsidR="006F08F7" w:rsidRDefault="006F08F7">
      <w:pPr>
        <w:pStyle w:val="ConsPlusNormal"/>
        <w:spacing w:before="220"/>
        <w:ind w:firstLine="540"/>
        <w:jc w:val="both"/>
      </w:pPr>
      <w:r>
        <w:t>герметичности;</w:t>
      </w:r>
    </w:p>
    <w:p w:rsidR="006F08F7" w:rsidRDefault="006F08F7">
      <w:pPr>
        <w:pStyle w:val="ConsPlusNormal"/>
        <w:spacing w:before="220"/>
        <w:ind w:firstLine="540"/>
        <w:jc w:val="both"/>
      </w:pPr>
      <w:r>
        <w:t>химической стойкости;</w:t>
      </w:r>
    </w:p>
    <w:p w:rsidR="006F08F7" w:rsidRDefault="006F08F7">
      <w:pPr>
        <w:pStyle w:val="ConsPlusNormal"/>
        <w:spacing w:before="220"/>
        <w:ind w:firstLine="540"/>
        <w:jc w:val="both"/>
      </w:pPr>
      <w:r>
        <w:t>безопасному вскрытию;</w:t>
      </w:r>
    </w:p>
    <w:p w:rsidR="006F08F7" w:rsidRDefault="006F08F7">
      <w:pPr>
        <w:pStyle w:val="ConsPlusNormal"/>
        <w:spacing w:before="220"/>
        <w:ind w:firstLine="540"/>
        <w:jc w:val="both"/>
      </w:pPr>
      <w:r>
        <w:t>физико-механическим показателям.</w:t>
      </w:r>
    </w:p>
    <w:p w:rsidR="006F08F7" w:rsidRDefault="006F08F7">
      <w:pPr>
        <w:pStyle w:val="ConsPlusNormal"/>
        <w:spacing w:before="220"/>
        <w:ind w:firstLine="540"/>
        <w:jc w:val="both"/>
      </w:pPr>
      <w:bookmarkStart w:id="22" w:name="P3073"/>
      <w:bookmarkEnd w:id="22"/>
      <w:r>
        <w:t>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Приложении 1.</w:t>
      </w:r>
    </w:p>
    <w:p w:rsidR="006F08F7" w:rsidRDefault="006F08F7">
      <w:pPr>
        <w:pStyle w:val="ConsPlusNormal"/>
        <w:spacing w:before="220"/>
        <w:ind w:firstLine="540"/>
        <w:jc w:val="both"/>
      </w:pPr>
      <w:r>
        <w:t>Условия моделирования санитарно-химических исследований укупорочных средств указаны в Приложении 2.</w:t>
      </w:r>
    </w:p>
    <w:p w:rsidR="006F08F7" w:rsidRDefault="006F08F7">
      <w:pPr>
        <w:pStyle w:val="ConsPlusNormal"/>
        <w:spacing w:before="220"/>
        <w:ind w:firstLine="540"/>
        <w:jc w:val="both"/>
      </w:pPr>
      <w: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6F08F7" w:rsidRDefault="006F08F7">
      <w:pPr>
        <w:pStyle w:val="ConsPlusNormal"/>
        <w:spacing w:before="220"/>
        <w:ind w:firstLine="540"/>
        <w:jc w:val="both"/>
      </w:pPr>
      <w:bookmarkStart w:id="23" w:name="P3076"/>
      <w:bookmarkEnd w:id="23"/>
      <w:r>
        <w:t>9. Укупорочные средства по физико-механическим показателям и химической стойкости должны соответствовать требованиям безопасности, изложенным в пунктах 9.1 - 9.4 настоящей статьи:</w:t>
      </w:r>
    </w:p>
    <w:p w:rsidR="006F08F7" w:rsidRDefault="006F08F7">
      <w:pPr>
        <w:pStyle w:val="ConsPlusNormal"/>
        <w:spacing w:before="220"/>
        <w:ind w:firstLine="540"/>
        <w:jc w:val="both"/>
      </w:pPr>
      <w:bookmarkStart w:id="24" w:name="P3077"/>
      <w:bookmarkEnd w:id="24"/>
      <w:r>
        <w:lastRenderedPageBreak/>
        <w:t>9.1. металлические укупорочные средства:</w:t>
      </w:r>
    </w:p>
    <w:p w:rsidR="006F08F7" w:rsidRDefault="006F08F7">
      <w:pPr>
        <w:pStyle w:val="ConsPlusNormal"/>
        <w:spacing w:before="220"/>
        <w:ind w:firstLine="540"/>
        <w:jc w:val="both"/>
      </w:pPr>
      <w:r>
        <w:t xml:space="preserve">- должны обеспечивать герметичность упаковки (кроме колпачков для парфюмерно-косметической продукции, </w:t>
      </w:r>
      <w:proofErr w:type="spellStart"/>
      <w:r>
        <w:t>мюзле</w:t>
      </w:r>
      <w:proofErr w:type="spellEnd"/>
      <w:r>
        <w:t>, скобы);</w:t>
      </w:r>
    </w:p>
    <w:p w:rsidR="006F08F7" w:rsidRDefault="006F08F7">
      <w:pPr>
        <w:pStyle w:val="ConsPlusNormal"/>
        <w:spacing w:before="220"/>
        <w:ind w:firstLine="540"/>
        <w:jc w:val="both"/>
      </w:pPr>
      <w:r>
        <w:t>- крышки для консервирования должны быть стойкими к горячей обработке;</w:t>
      </w:r>
    </w:p>
    <w:p w:rsidR="006F08F7" w:rsidRDefault="006F08F7">
      <w:pPr>
        <w:pStyle w:val="ConsPlusNormal"/>
        <w:spacing w:before="220"/>
        <w:ind w:firstLine="540"/>
        <w:jc w:val="both"/>
      </w:pPr>
      <w:r>
        <w:t>- крутящий момент при открывании винтовых укупорочных средств должен соответствовать установленным требованиям;</w:t>
      </w:r>
    </w:p>
    <w:p w:rsidR="006F08F7" w:rsidRDefault="006F08F7">
      <w:pPr>
        <w:pStyle w:val="ConsPlusNormal"/>
        <w:spacing w:before="220"/>
        <w:ind w:firstLine="540"/>
        <w:jc w:val="both"/>
      </w:pPr>
      <w:r>
        <w:t>- клеевой шов обжимных и обкаточных колпачков должен быть прочным;</w:t>
      </w:r>
    </w:p>
    <w:p w:rsidR="006F08F7" w:rsidRDefault="006F08F7">
      <w:pPr>
        <w:pStyle w:val="ConsPlusNormal"/>
        <w:spacing w:before="220"/>
        <w:ind w:firstLine="540"/>
        <w:jc w:val="both"/>
      </w:pPr>
      <w:r>
        <w:t xml:space="preserve">- </w:t>
      </w:r>
      <w:proofErr w:type="spellStart"/>
      <w:r>
        <w:t>кронен-пробки</w:t>
      </w:r>
      <w:proofErr w:type="spellEnd"/>
      <w:r>
        <w:t xml:space="preserve"> должны выдерживать внутреннее давление;</w:t>
      </w:r>
    </w:p>
    <w:p w:rsidR="006F08F7" w:rsidRDefault="006F08F7">
      <w:pPr>
        <w:pStyle w:val="ConsPlusNormal"/>
        <w:spacing w:before="220"/>
        <w:ind w:firstLine="540"/>
        <w:jc w:val="both"/>
      </w:pPr>
      <w:r>
        <w:t xml:space="preserve">- </w:t>
      </w:r>
      <w:proofErr w:type="spellStart"/>
      <w:r>
        <w:t>кронен-пробки</w:t>
      </w:r>
      <w:proofErr w:type="spellEnd"/>
      <w:r>
        <w:t xml:space="preserve"> должны быть стойкими к коррозии;</w:t>
      </w:r>
    </w:p>
    <w:p w:rsidR="006F08F7" w:rsidRDefault="006F08F7">
      <w:pPr>
        <w:pStyle w:val="ConsPlusNormal"/>
        <w:spacing w:before="220"/>
        <w:ind w:firstLine="540"/>
        <w:jc w:val="both"/>
      </w:pPr>
      <w: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6F08F7" w:rsidRDefault="006F08F7">
      <w:pPr>
        <w:pStyle w:val="ConsPlusNormal"/>
        <w:spacing w:before="220"/>
        <w:ind w:firstLine="540"/>
        <w:jc w:val="both"/>
      </w:pPr>
      <w:bookmarkStart w:id="25" w:name="P3085"/>
      <w:bookmarkEnd w:id="25"/>
      <w:r>
        <w:t>9.2. полимерные укупорочные средства:</w:t>
      </w:r>
    </w:p>
    <w:p w:rsidR="006F08F7" w:rsidRDefault="006F08F7">
      <w:pPr>
        <w:pStyle w:val="ConsPlusNormal"/>
        <w:spacing w:before="220"/>
        <w:ind w:firstLine="540"/>
        <w:jc w:val="both"/>
      </w:pPr>
      <w:r>
        <w:t xml:space="preserve">- должны обеспечивать герметичность упаковки (кроме колпачков </w:t>
      </w:r>
      <w:proofErr w:type="spellStart"/>
      <w:r>
        <w:t>термоусадочных</w:t>
      </w:r>
      <w:proofErr w:type="spellEnd"/>
      <w:r>
        <w:t>,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6F08F7" w:rsidRDefault="006F08F7">
      <w:pPr>
        <w:pStyle w:val="ConsPlusNormal"/>
        <w:spacing w:before="220"/>
        <w:ind w:firstLine="540"/>
        <w:jc w:val="both"/>
      </w:pPr>
      <w:r>
        <w:t>- крутящий момент при открывании винтовых крышек и колпачков должен соответствовать установленным требованиям;</w:t>
      </w:r>
    </w:p>
    <w:p w:rsidR="006F08F7" w:rsidRDefault="006F08F7">
      <w:pPr>
        <w:pStyle w:val="ConsPlusNormal"/>
        <w:spacing w:before="220"/>
        <w:ind w:firstLine="540"/>
        <w:jc w:val="both"/>
      </w:pPr>
      <w:r>
        <w:t>- укупорочные средства, предназначенные для укупоривания игристых (шампанских) и газированных вин должны выдерживать внутреннее давление;</w:t>
      </w:r>
    </w:p>
    <w:p w:rsidR="006F08F7" w:rsidRDefault="006F08F7">
      <w:pPr>
        <w:pStyle w:val="ConsPlusNormal"/>
        <w:spacing w:before="220"/>
        <w:ind w:firstLine="540"/>
        <w:jc w:val="both"/>
      </w:pPr>
      <w:r>
        <w:t>абзац исключен. - Решение Совета Евразийской экономической комиссии от 18.10.2016 N 96;</w:t>
      </w:r>
    </w:p>
    <w:p w:rsidR="006F08F7" w:rsidRDefault="006F08F7">
      <w:pPr>
        <w:pStyle w:val="ConsPlusNormal"/>
        <w:spacing w:before="220"/>
        <w:ind w:firstLine="540"/>
        <w:jc w:val="both"/>
      </w:pPr>
      <w:r>
        <w:t>- уплотнительные прокладки не должны расслаиваться;</w:t>
      </w:r>
    </w:p>
    <w:p w:rsidR="006F08F7" w:rsidRDefault="006F08F7">
      <w:pPr>
        <w:pStyle w:val="ConsPlusNormal"/>
        <w:spacing w:before="220"/>
        <w:ind w:firstLine="540"/>
        <w:jc w:val="both"/>
      </w:pPr>
      <w:r>
        <w:t>- количество полимерной пыли не должно быть выше установленного;</w:t>
      </w:r>
    </w:p>
    <w:p w:rsidR="006F08F7" w:rsidRDefault="006F08F7">
      <w:pPr>
        <w:pStyle w:val="ConsPlusNormal"/>
        <w:spacing w:before="220"/>
        <w:ind w:firstLine="540"/>
        <w:jc w:val="both"/>
      </w:pPr>
      <w:r>
        <w:t>- крышки для консервирования должны быть стойкими к горячей обработке;</w:t>
      </w:r>
    </w:p>
    <w:p w:rsidR="006F08F7" w:rsidRDefault="006F08F7">
      <w:pPr>
        <w:pStyle w:val="ConsPlusNormal"/>
        <w:spacing w:before="220"/>
        <w:ind w:firstLine="540"/>
        <w:jc w:val="both"/>
      </w:pPr>
      <w:r>
        <w:t>- крышки для консервирования должны быть стойкими к растворам кислот.</w:t>
      </w:r>
    </w:p>
    <w:p w:rsidR="006F08F7" w:rsidRDefault="006F08F7">
      <w:pPr>
        <w:pStyle w:val="ConsPlusNormal"/>
        <w:spacing w:before="220"/>
        <w:ind w:firstLine="540"/>
        <w:jc w:val="both"/>
      </w:pPr>
      <w:bookmarkStart w:id="26" w:name="P3094"/>
      <w:bookmarkEnd w:id="26"/>
      <w:r>
        <w:t>9.3. корковые укупорочные средства:</w:t>
      </w:r>
    </w:p>
    <w:p w:rsidR="006F08F7" w:rsidRDefault="006F08F7">
      <w:pPr>
        <w:pStyle w:val="ConsPlusNormal"/>
        <w:spacing w:before="220"/>
        <w:ind w:firstLine="540"/>
        <w:jc w:val="both"/>
      </w:pPr>
      <w:r>
        <w:t>- должны обеспечивать герметичность упаковки;</w:t>
      </w:r>
    </w:p>
    <w:p w:rsidR="006F08F7" w:rsidRDefault="006F08F7">
      <w:pPr>
        <w:pStyle w:val="ConsPlusNormal"/>
        <w:spacing w:before="220"/>
        <w:ind w:firstLine="540"/>
        <w:jc w:val="both"/>
      </w:pPr>
      <w:r>
        <w:t>- влажность пробок и уплотнительных прокладок должна соответствовать установленным требованиям;</w:t>
      </w:r>
    </w:p>
    <w:p w:rsidR="006F08F7" w:rsidRDefault="006F08F7">
      <w:pPr>
        <w:pStyle w:val="ConsPlusNormal"/>
        <w:spacing w:before="220"/>
        <w:ind w:firstLine="540"/>
        <w:jc w:val="both"/>
      </w:pPr>
      <w:r>
        <w:t>- предел прочности при кручении агломерированных и сборных пробок должен соответствовать установленным требованиям;</w:t>
      </w:r>
    </w:p>
    <w:p w:rsidR="006F08F7" w:rsidRDefault="006F08F7">
      <w:pPr>
        <w:pStyle w:val="ConsPlusNormal"/>
        <w:spacing w:before="220"/>
        <w:ind w:firstLine="540"/>
        <w:jc w:val="both"/>
      </w:pPr>
      <w:r>
        <w:t>- сборные пробки должны выдерживать кипячение в воде без разрушений и появления трещин;</w:t>
      </w:r>
    </w:p>
    <w:p w:rsidR="006F08F7" w:rsidRDefault="006F08F7">
      <w:pPr>
        <w:pStyle w:val="ConsPlusNormal"/>
        <w:spacing w:before="220"/>
        <w:ind w:firstLine="540"/>
        <w:jc w:val="both"/>
      </w:pPr>
      <w:r>
        <w:t>- капиллярность боковой поверхности должна соответствовать установленным требованиям;</w:t>
      </w:r>
    </w:p>
    <w:p w:rsidR="006F08F7" w:rsidRDefault="006F08F7">
      <w:pPr>
        <w:pStyle w:val="ConsPlusNormal"/>
        <w:spacing w:before="220"/>
        <w:ind w:firstLine="540"/>
        <w:jc w:val="both"/>
      </w:pPr>
      <w:r>
        <w:t xml:space="preserve">- количество пробковой пыли натуральных, </w:t>
      </w:r>
      <w:proofErr w:type="spellStart"/>
      <w:r>
        <w:t>кольматированных</w:t>
      </w:r>
      <w:proofErr w:type="spellEnd"/>
      <w:r>
        <w:t>, агломерированных и сборных пробок не должно быть выше установленного.</w:t>
      </w:r>
    </w:p>
    <w:p w:rsidR="006F08F7" w:rsidRDefault="006F08F7">
      <w:pPr>
        <w:pStyle w:val="ConsPlusNormal"/>
        <w:spacing w:before="220"/>
        <w:ind w:firstLine="540"/>
        <w:jc w:val="both"/>
      </w:pPr>
      <w:bookmarkStart w:id="27" w:name="P3101"/>
      <w:bookmarkEnd w:id="27"/>
      <w:r>
        <w:lastRenderedPageBreak/>
        <w:t>9.4. картонные укупорочные средства:</w:t>
      </w:r>
    </w:p>
    <w:p w:rsidR="006F08F7" w:rsidRDefault="006F08F7">
      <w:pPr>
        <w:pStyle w:val="ConsPlusNormal"/>
        <w:spacing w:before="220"/>
        <w:ind w:firstLine="540"/>
        <w:jc w:val="both"/>
      </w:pPr>
      <w:r>
        <w:t>- должны быть устойчивы к воздействию модельных сред;</w:t>
      </w:r>
    </w:p>
    <w:p w:rsidR="006F08F7" w:rsidRDefault="006F08F7">
      <w:pPr>
        <w:pStyle w:val="ConsPlusNormal"/>
        <w:spacing w:before="220"/>
        <w:ind w:firstLine="540"/>
        <w:jc w:val="both"/>
      </w:pPr>
      <w:r>
        <w:t>- не должны расслаиваться на составляющие.</w:t>
      </w:r>
    </w:p>
    <w:p w:rsidR="006F08F7" w:rsidRDefault="006F08F7">
      <w:pPr>
        <w:pStyle w:val="ConsPlusNormal"/>
        <w:spacing w:before="220"/>
        <w:ind w:firstLine="540"/>
        <w:jc w:val="both"/>
      </w:pPr>
      <w:r>
        <w:t>9.5 комбинированные укупорочные средства:</w:t>
      </w:r>
    </w:p>
    <w:p w:rsidR="006F08F7" w:rsidRDefault="006F08F7">
      <w:pPr>
        <w:pStyle w:val="ConsPlusNormal"/>
        <w:spacing w:before="220"/>
        <w:ind w:firstLine="540"/>
        <w:jc w:val="both"/>
      </w:pPr>
      <w:r>
        <w:t xml:space="preserve">- клеевой шов </w:t>
      </w:r>
      <w:proofErr w:type="spellStart"/>
      <w:r>
        <w:t>термоусадочных</w:t>
      </w:r>
      <w:proofErr w:type="spellEnd"/>
      <w:r>
        <w:t xml:space="preserve"> и обкаточных колпачков должен быть прочным;</w:t>
      </w:r>
    </w:p>
    <w:p w:rsidR="006F08F7" w:rsidRDefault="006F08F7">
      <w:pPr>
        <w:pStyle w:val="ConsPlusNormal"/>
        <w:spacing w:before="220"/>
        <w:ind w:firstLine="540"/>
        <w:jc w:val="both"/>
      </w:pPr>
      <w:r>
        <w:t>- уплотнительные прокладки не должны расслаиваться.</w:t>
      </w:r>
    </w:p>
    <w:p w:rsidR="006F08F7" w:rsidRDefault="006F08F7">
      <w:pPr>
        <w:pStyle w:val="ConsPlusNormal"/>
        <w:spacing w:before="220"/>
        <w:ind w:firstLine="540"/>
        <w:jc w:val="both"/>
      </w:pPr>
      <w:r>
        <w:t>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пунктов 1 - 9 настоящей статьи, включают в комплект доказательственных материалов, формируемый при подтверждении соответствия упакованной продукции.</w:t>
      </w:r>
    </w:p>
    <w:p w:rsidR="006F08F7" w:rsidRDefault="006F08F7">
      <w:pPr>
        <w:pStyle w:val="ConsPlusNormal"/>
        <w:spacing w:before="220"/>
        <w:ind w:firstLine="540"/>
        <w:jc w:val="both"/>
      </w:pPr>
      <w:bookmarkStart w:id="28" w:name="P3108"/>
      <w:bookmarkEnd w:id="28"/>
      <w:r>
        <w:t>11. Требования к процессам обращения упаковки (укупорочных средств) на рынке (хранения, транспортирования, утилизации):</w:t>
      </w:r>
    </w:p>
    <w:p w:rsidR="006F08F7" w:rsidRDefault="006F08F7">
      <w:pPr>
        <w:pStyle w:val="ConsPlusNormal"/>
        <w:spacing w:before="220"/>
        <w:ind w:firstLine="540"/>
        <w:jc w:val="both"/>
      </w:pPr>
      <w: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6F08F7" w:rsidRDefault="006F08F7">
      <w:pPr>
        <w:pStyle w:val="ConsPlusNormal"/>
        <w:spacing w:before="220"/>
        <w:ind w:firstLine="540"/>
        <w:jc w:val="both"/>
      </w:pPr>
      <w:r>
        <w:t>11.2. транспортирование упаковки (укупорочных средств) осуществляется всеми видами транспорта в соответствии с правилами перевозки грузов;</w:t>
      </w:r>
    </w:p>
    <w:p w:rsidR="006F08F7" w:rsidRDefault="006F08F7">
      <w:pPr>
        <w:pStyle w:val="ConsPlusNormal"/>
        <w:spacing w:before="220"/>
        <w:ind w:firstLine="540"/>
        <w:jc w:val="both"/>
      </w:pPr>
      <w:bookmarkStart w:id="29" w:name="P3111"/>
      <w:bookmarkEnd w:id="29"/>
      <w: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6F08F7" w:rsidRDefault="006F08F7">
      <w:pPr>
        <w:pStyle w:val="ConsPlusNormal"/>
        <w:spacing w:before="220"/>
        <w:ind w:firstLine="540"/>
        <w:jc w:val="both"/>
      </w:pPr>
      <w:r>
        <w:t>11.4. исключен. - Решение Совета Евразийской экономической комиссии от 18.10.2016 N 96.</w:t>
      </w:r>
    </w:p>
    <w:p w:rsidR="006F08F7" w:rsidRDefault="006F08F7">
      <w:pPr>
        <w:pStyle w:val="ConsPlusNormal"/>
        <w:ind w:firstLine="540"/>
        <w:jc w:val="both"/>
      </w:pPr>
    </w:p>
    <w:p w:rsidR="006F08F7" w:rsidRDefault="006F08F7">
      <w:pPr>
        <w:pStyle w:val="ConsPlusTitle"/>
        <w:ind w:firstLine="540"/>
        <w:jc w:val="both"/>
        <w:outlineLvl w:val="1"/>
      </w:pPr>
      <w:r>
        <w:t>Статья 6. Требования к маркировке упаковки (укупорочных средств)</w:t>
      </w:r>
    </w:p>
    <w:p w:rsidR="006F08F7" w:rsidRDefault="006F08F7">
      <w:pPr>
        <w:pStyle w:val="ConsPlusNormal"/>
        <w:ind w:firstLine="540"/>
        <w:jc w:val="both"/>
      </w:pPr>
    </w:p>
    <w:p w:rsidR="006F08F7" w:rsidRDefault="006F08F7">
      <w:pPr>
        <w:pStyle w:val="ConsPlusNormal"/>
        <w:ind w:firstLine="540"/>
        <w:jc w:val="both"/>
      </w:pPr>
      <w:bookmarkStart w:id="30" w:name="P3116"/>
      <w:bookmarkEnd w:id="30"/>
      <w:r>
        <w:t>1. Маркировка должна содержать информацию, необходимую для идентификации материала, из которого изготавливается упаковка (укупорочные средства), в целях облегчения сбора и повторного использования упаковки. Маркировка должна быть прочной, стойкой к истиранию и долговечной. Маркировка, необходимая для идентификации материала, из которого изготавливается упаковка (укупорочные средства), должна быть нанесена непосредственно на упаковку и (или) сопроводительную документацию. В случае отсутствия на упаковке соответствующей маркировки изготовитель продукции, который упаковывает данную продукцию в упаковку, должен нанести на ярлык (этикетку) маркировку, необходимую для идентификации материала, из которого изготавливается упаковка, в соответствии с сопроводительной документацией на упаковку. При наличии технологических и конструктивных возможностей, определяемых изготовителем, маркировка наносится непосредственно на укупорочные средства, при их отсутствии соответствующая информация указывается в сопроводительной документации на укупорочные средства.</w:t>
      </w:r>
    </w:p>
    <w:p w:rsidR="006F08F7" w:rsidRDefault="006F08F7">
      <w:pPr>
        <w:pStyle w:val="ConsPlusNormal"/>
        <w:spacing w:before="220"/>
        <w:ind w:firstLine="540"/>
        <w:jc w:val="both"/>
      </w:pPr>
      <w:bookmarkStart w:id="31" w:name="P3117"/>
      <w:bookmarkEnd w:id="31"/>
      <w:r>
        <w:t xml:space="preserve">2. </w:t>
      </w:r>
      <w:proofErr w:type="gramStart"/>
      <w:r>
        <w:t>Маркировка должна содержать цифровой код и (или) буквенное обозначение (аббревиатуру) материала, из которого изготавливается упаковка (укупорочные средства), в соответствии с Приложением 3 и должна содержать символы в соответствии с Приложением 4: рисунок 1 (упаковка (укупорочные средства), предназначенная для контакта с пищевой продукцией), рисунок 2 (возможность утилизации использованной упаковки (укупорочных средств) - петля Мебиуса).</w:t>
      </w:r>
      <w:proofErr w:type="gramEnd"/>
    </w:p>
    <w:p w:rsidR="006F08F7" w:rsidRDefault="006F08F7">
      <w:pPr>
        <w:pStyle w:val="ConsPlusNormal"/>
        <w:spacing w:before="220"/>
        <w:ind w:firstLine="540"/>
        <w:jc w:val="both"/>
      </w:pPr>
      <w:r>
        <w:lastRenderedPageBreak/>
        <w:t>3. Информация об упаковке (укупорочных средствах), должна быть приведена в сопроводительных документах и содержать:</w:t>
      </w:r>
    </w:p>
    <w:p w:rsidR="006F08F7" w:rsidRDefault="006F08F7">
      <w:pPr>
        <w:pStyle w:val="ConsPlusNormal"/>
        <w:spacing w:before="220"/>
        <w:ind w:firstLine="540"/>
        <w:jc w:val="both"/>
      </w:pPr>
      <w:r>
        <w:t>наименование упаковки (укупорочных средств);</w:t>
      </w:r>
    </w:p>
    <w:p w:rsidR="006F08F7" w:rsidRDefault="006F08F7">
      <w:pPr>
        <w:pStyle w:val="ConsPlusNormal"/>
        <w:spacing w:before="220"/>
        <w:ind w:firstLine="540"/>
        <w:jc w:val="both"/>
      </w:pPr>
      <w:r>
        <w:t>информацию о назначении упаковки (укупорочных средств);</w:t>
      </w:r>
    </w:p>
    <w:p w:rsidR="006F08F7" w:rsidRDefault="006F08F7">
      <w:pPr>
        <w:pStyle w:val="ConsPlusNormal"/>
        <w:spacing w:before="220"/>
        <w:ind w:firstLine="540"/>
        <w:jc w:val="both"/>
      </w:pPr>
      <w:r>
        <w:t>условия хранения, транспортирования, возможность утилизации;</w:t>
      </w:r>
    </w:p>
    <w:p w:rsidR="006F08F7" w:rsidRDefault="006F08F7">
      <w:pPr>
        <w:pStyle w:val="ConsPlusNormal"/>
        <w:spacing w:before="220"/>
        <w:ind w:firstLine="540"/>
        <w:jc w:val="both"/>
      </w:pPr>
      <w:r>
        <w:t>способ обработки (для многооборотной упаковки);</w:t>
      </w:r>
    </w:p>
    <w:p w:rsidR="006F08F7" w:rsidRDefault="006F08F7">
      <w:pPr>
        <w:pStyle w:val="ConsPlusNormal"/>
        <w:spacing w:before="220"/>
        <w:ind w:firstLine="540"/>
        <w:jc w:val="both"/>
      </w:pPr>
      <w:r>
        <w:t>наименование и местонахождение изготовителя (производителя), информацию для связи с ним;</w:t>
      </w:r>
    </w:p>
    <w:p w:rsidR="006F08F7" w:rsidRDefault="006F08F7">
      <w:pPr>
        <w:pStyle w:val="ConsPlusNormal"/>
        <w:spacing w:before="220"/>
        <w:ind w:firstLine="540"/>
        <w:jc w:val="both"/>
      </w:pPr>
      <w:r>
        <w:t>наименование и местонахождение уполномоченного изготовителем лица, импортера, информацию для связи с ним (при их наличии);</w:t>
      </w:r>
    </w:p>
    <w:p w:rsidR="006F08F7" w:rsidRDefault="006F08F7">
      <w:pPr>
        <w:pStyle w:val="ConsPlusNormal"/>
        <w:spacing w:before="220"/>
        <w:ind w:firstLine="540"/>
        <w:jc w:val="both"/>
      </w:pPr>
      <w:r>
        <w:t>дату изготовления (месяц, год);</w:t>
      </w:r>
    </w:p>
    <w:p w:rsidR="006F08F7" w:rsidRDefault="006F08F7">
      <w:pPr>
        <w:pStyle w:val="ConsPlusNormal"/>
        <w:spacing w:before="220"/>
        <w:ind w:firstLine="540"/>
        <w:jc w:val="both"/>
      </w:pPr>
      <w:r>
        <w:t>срок хранения (если установлен изготовителем (производителем)).</w:t>
      </w:r>
    </w:p>
    <w:p w:rsidR="006F08F7" w:rsidRDefault="006F08F7">
      <w:pPr>
        <w:pStyle w:val="ConsPlusNormal"/>
        <w:spacing w:before="220"/>
        <w:ind w:firstLine="540"/>
        <w:jc w:val="both"/>
      </w:pPr>
      <w:r>
        <w:t>4. Информация должна быть изложена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w:t>
      </w:r>
    </w:p>
    <w:p w:rsidR="006F08F7" w:rsidRDefault="006F08F7">
      <w:pPr>
        <w:pStyle w:val="ConsPlusNormal"/>
        <w:ind w:firstLine="540"/>
        <w:jc w:val="both"/>
      </w:pPr>
    </w:p>
    <w:p w:rsidR="006F08F7" w:rsidRDefault="006F08F7">
      <w:pPr>
        <w:pStyle w:val="ConsPlusTitle"/>
        <w:ind w:firstLine="540"/>
        <w:jc w:val="both"/>
        <w:outlineLvl w:val="1"/>
      </w:pPr>
      <w:bookmarkStart w:id="32" w:name="P3129"/>
      <w:bookmarkEnd w:id="32"/>
      <w:r>
        <w:t>Статья 7. Подтверждение соответствия</w:t>
      </w:r>
    </w:p>
    <w:p w:rsidR="006F08F7" w:rsidRDefault="006F08F7">
      <w:pPr>
        <w:pStyle w:val="ConsPlusNormal"/>
        <w:ind w:firstLine="540"/>
        <w:jc w:val="both"/>
      </w:pPr>
    </w:p>
    <w:p w:rsidR="006F08F7" w:rsidRDefault="006F08F7">
      <w:pPr>
        <w:pStyle w:val="ConsPlusNormal"/>
        <w:ind w:firstLine="540"/>
        <w:jc w:val="both"/>
      </w:pPr>
      <w: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6F08F7" w:rsidRDefault="006F08F7">
      <w:pPr>
        <w:pStyle w:val="ConsPlusNormal"/>
        <w:spacing w:before="220"/>
        <w:ind w:firstLine="540"/>
        <w:jc w:val="both"/>
      </w:pPr>
      <w: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6F08F7" w:rsidRDefault="006F08F7">
      <w:pPr>
        <w:pStyle w:val="ConsPlusNormal"/>
        <w:spacing w:before="220"/>
        <w:ind w:firstLine="540"/>
        <w:jc w:val="both"/>
      </w:pPr>
      <w:bookmarkStart w:id="33" w:name="P3133"/>
      <w:bookmarkEnd w:id="33"/>
      <w:proofErr w:type="gramStart"/>
      <w:r>
        <w:t>2.1. схемы 3д, 4д, 6д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w:t>
      </w:r>
      <w:proofErr w:type="gramEnd"/>
      <w:r>
        <w:t xml:space="preserve"> (укупорочных средств);</w:t>
      </w:r>
    </w:p>
    <w:p w:rsidR="006F08F7" w:rsidRDefault="006F08F7">
      <w:pPr>
        <w:pStyle w:val="ConsPlusNormal"/>
        <w:spacing w:before="220"/>
        <w:ind w:firstLine="540"/>
        <w:jc w:val="both"/>
      </w:pPr>
      <w:proofErr w:type="gramStart"/>
      <w:r>
        <w:t>2.2. схемы 1Д и 2Д - в отношении упаковки (укупорочных средств), не указанной в подпункте 2.1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roofErr w:type="gramEnd"/>
    </w:p>
    <w:p w:rsidR="006F08F7" w:rsidRDefault="006F08F7">
      <w:pPr>
        <w:pStyle w:val="ConsPlusNormal"/>
        <w:spacing w:before="220"/>
        <w:ind w:firstLine="540"/>
        <w:jc w:val="both"/>
      </w:pPr>
      <w: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6F08F7" w:rsidRDefault="006F08F7">
      <w:pPr>
        <w:pStyle w:val="ConsPlusNormal"/>
        <w:spacing w:before="220"/>
        <w:ind w:firstLine="540"/>
        <w:jc w:val="both"/>
      </w:pPr>
      <w:r>
        <w:t>Декларирование соответствия партии упаковки (укупорочных средств) проводит изготовитель (уполномоченное изготовителем лицо), импортер.</w:t>
      </w:r>
    </w:p>
    <w:p w:rsidR="006F08F7" w:rsidRDefault="006F08F7">
      <w:pPr>
        <w:pStyle w:val="ConsPlusNormal"/>
        <w:spacing w:before="220"/>
        <w:ind w:firstLine="540"/>
        <w:jc w:val="both"/>
      </w:pPr>
      <w:r>
        <w:t xml:space="preserve">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w:t>
      </w:r>
      <w:r>
        <w:lastRenderedPageBreak/>
        <w:t>изготовителем лицо), импортер.</w:t>
      </w:r>
    </w:p>
    <w:p w:rsidR="006F08F7" w:rsidRDefault="006F08F7">
      <w:pPr>
        <w:pStyle w:val="ConsPlusNormal"/>
        <w:spacing w:before="220"/>
        <w:ind w:firstLine="540"/>
        <w:jc w:val="both"/>
      </w:pPr>
      <w:r>
        <w:t>5. Принятие декларации о соответствии включает в себя следующие процедуры:</w:t>
      </w:r>
    </w:p>
    <w:p w:rsidR="006F08F7" w:rsidRDefault="006F08F7">
      <w:pPr>
        <w:pStyle w:val="ConsPlusNormal"/>
        <w:spacing w:before="220"/>
        <w:ind w:firstLine="540"/>
        <w:jc w:val="both"/>
      </w:pPr>
      <w:r>
        <w:t>- формирование и анализ нормативной и технической документации;</w:t>
      </w:r>
    </w:p>
    <w:p w:rsidR="006F08F7" w:rsidRDefault="006F08F7">
      <w:pPr>
        <w:pStyle w:val="ConsPlusNormal"/>
        <w:spacing w:before="220"/>
        <w:ind w:firstLine="540"/>
        <w:jc w:val="both"/>
      </w:pPr>
      <w:r>
        <w:t>- проведение испытаний;</w:t>
      </w:r>
    </w:p>
    <w:p w:rsidR="006F08F7" w:rsidRDefault="006F08F7">
      <w:pPr>
        <w:pStyle w:val="ConsPlusNormal"/>
        <w:spacing w:before="220"/>
        <w:ind w:firstLine="540"/>
        <w:jc w:val="both"/>
      </w:pPr>
      <w:r>
        <w:t>- формирование комплекта доказательственных материалов;</w:t>
      </w:r>
    </w:p>
    <w:p w:rsidR="006F08F7" w:rsidRDefault="006F08F7">
      <w:pPr>
        <w:pStyle w:val="ConsPlusNormal"/>
        <w:spacing w:before="220"/>
        <w:ind w:firstLine="540"/>
        <w:jc w:val="both"/>
      </w:pPr>
      <w:r>
        <w:t>- принятие и регистрация декларации о соответствии;</w:t>
      </w:r>
    </w:p>
    <w:p w:rsidR="006F08F7" w:rsidRDefault="006F08F7">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F08F7" w:rsidRDefault="006F08F7">
      <w:pPr>
        <w:pStyle w:val="ConsPlusNormal"/>
        <w:spacing w:before="220"/>
        <w:ind w:firstLine="540"/>
        <w:jc w:val="both"/>
      </w:pPr>
      <w:r>
        <w:t>- осуществление производственного контроля (для схем 1д, 3д и 6д).</w:t>
      </w:r>
    </w:p>
    <w:p w:rsidR="006F08F7" w:rsidRDefault="006F08F7">
      <w:pPr>
        <w:pStyle w:val="ConsPlusNormal"/>
        <w:spacing w:before="220"/>
        <w:ind w:firstLine="540"/>
        <w:jc w:val="both"/>
      </w:pPr>
      <w: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6F08F7" w:rsidRDefault="006F08F7">
      <w:pPr>
        <w:pStyle w:val="ConsPlusNormal"/>
        <w:spacing w:before="220"/>
        <w:ind w:firstLine="540"/>
        <w:jc w:val="both"/>
      </w:pPr>
      <w:bookmarkStart w:id="34" w:name="P3146"/>
      <w:bookmarkEnd w:id="34"/>
      <w:r>
        <w:t>7. Доказательственные материалы для принятия декларации о соответствии должны включать в себя:</w:t>
      </w:r>
    </w:p>
    <w:p w:rsidR="006F08F7" w:rsidRDefault="006F08F7">
      <w:pPr>
        <w:pStyle w:val="ConsPlusNormal"/>
        <w:spacing w:before="220"/>
        <w:ind w:firstLine="540"/>
        <w:jc w:val="both"/>
      </w:pPr>
      <w:proofErr w:type="gramStart"/>
      <w: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roofErr w:type="gramEnd"/>
    </w:p>
    <w:p w:rsidR="006F08F7" w:rsidRDefault="006F08F7">
      <w:pPr>
        <w:pStyle w:val="ConsPlusNormal"/>
        <w:spacing w:before="220"/>
        <w:ind w:firstLine="540"/>
        <w:jc w:val="both"/>
      </w:pPr>
      <w:r>
        <w:t>- перечень стандартов, требованиям которых должна соответствовать упаковка (укупорочные средства), из Перечня стандартов, указанных в пункте 2 статьи 4;</w:t>
      </w:r>
    </w:p>
    <w:p w:rsidR="006F08F7" w:rsidRDefault="006F08F7">
      <w:pPr>
        <w:pStyle w:val="ConsPlusNormal"/>
        <w:spacing w:before="220"/>
        <w:ind w:firstLine="540"/>
        <w:jc w:val="both"/>
      </w:pPr>
      <w:r>
        <w:t>- описание принятых технических решений, подтверждающих выполнение требований настоящего технического регламента, если стандарты, указанные в пункте 2 статьи 4, отсутствуют или не применялись;</w:t>
      </w:r>
    </w:p>
    <w:p w:rsidR="006F08F7" w:rsidRDefault="006F08F7">
      <w:pPr>
        <w:pStyle w:val="ConsPlusNormal"/>
        <w:spacing w:before="220"/>
        <w:ind w:firstLine="540"/>
        <w:jc w:val="both"/>
      </w:pPr>
      <w:r>
        <w:t>- сертификат на систему менеджмента (копия сертификата) (схема 6д);</w:t>
      </w:r>
    </w:p>
    <w:p w:rsidR="006F08F7" w:rsidRDefault="006F08F7">
      <w:pPr>
        <w:pStyle w:val="ConsPlusNormal"/>
        <w:spacing w:before="220"/>
        <w:ind w:firstLine="540"/>
        <w:jc w:val="both"/>
      </w:pPr>
      <w:r>
        <w:t>- договор на поставку (контракт) и сопроводительную документацию (о количестве продукции) (схемы 2д, 4д);</w:t>
      </w:r>
    </w:p>
    <w:p w:rsidR="006F08F7" w:rsidRDefault="006F08F7">
      <w:pPr>
        <w:pStyle w:val="ConsPlusNormal"/>
        <w:spacing w:before="220"/>
        <w:ind w:firstLine="540"/>
        <w:jc w:val="both"/>
      </w:pPr>
      <w:proofErr w:type="gramStart"/>
      <w: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roofErr w:type="gramEnd"/>
    </w:p>
    <w:p w:rsidR="006F08F7" w:rsidRDefault="006F08F7">
      <w:pPr>
        <w:pStyle w:val="ConsPlusNormal"/>
        <w:spacing w:before="220"/>
        <w:ind w:firstLine="540"/>
        <w:jc w:val="both"/>
      </w:pPr>
      <w:r>
        <w:t>8. Декларация о соответствии оформляется по единой форме, утвержденной решением Комиссии Таможенного союза.</w:t>
      </w:r>
    </w:p>
    <w:p w:rsidR="006F08F7" w:rsidRDefault="006F08F7">
      <w:pPr>
        <w:pStyle w:val="ConsPlusNormal"/>
        <w:spacing w:before="220"/>
        <w:ind w:firstLine="540"/>
        <w:jc w:val="both"/>
      </w:pPr>
      <w:r>
        <w:t>Декларация о соответствии подлежит регистрации в соответствии с законодательством Таможенного союза.</w:t>
      </w:r>
    </w:p>
    <w:p w:rsidR="006F08F7" w:rsidRDefault="006F08F7">
      <w:pPr>
        <w:pStyle w:val="ConsPlusNormal"/>
        <w:spacing w:before="220"/>
        <w:ind w:firstLine="540"/>
        <w:jc w:val="both"/>
      </w:pPr>
      <w: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6F08F7" w:rsidRDefault="006F08F7">
      <w:pPr>
        <w:pStyle w:val="ConsPlusNormal"/>
        <w:spacing w:before="220"/>
        <w:ind w:firstLine="540"/>
        <w:jc w:val="both"/>
      </w:pPr>
      <w:r>
        <w:lastRenderedPageBreak/>
        <w:t>10. Комплект доказательственных материалов, предусмотренных пунктом 7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6F08F7" w:rsidRDefault="006F08F7">
      <w:pPr>
        <w:pStyle w:val="ConsPlusNormal"/>
        <w:spacing w:before="220"/>
        <w:ind w:firstLine="540"/>
        <w:jc w:val="both"/>
      </w:pPr>
      <w: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6F08F7" w:rsidRDefault="006F08F7">
      <w:pPr>
        <w:pStyle w:val="ConsPlusNormal"/>
        <w:spacing w:before="220"/>
        <w:ind w:firstLine="540"/>
        <w:jc w:val="both"/>
      </w:pPr>
      <w: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6F08F7" w:rsidRDefault="006F08F7">
      <w:pPr>
        <w:pStyle w:val="ConsPlusNormal"/>
        <w:spacing w:before="220"/>
        <w:ind w:firstLine="540"/>
        <w:jc w:val="both"/>
      </w:pPr>
      <w:r>
        <w:t>12. По желанию изготовителя (уполномоченного изготовителем лица), импортера декларирование соответствия по схемам 1д и 2д может быть заменено декларированием соответствия по схемам 3д, 4д, 6д.</w:t>
      </w:r>
    </w:p>
    <w:p w:rsidR="006F08F7" w:rsidRDefault="006F08F7">
      <w:pPr>
        <w:pStyle w:val="ConsPlusNormal"/>
        <w:spacing w:before="220"/>
        <w:ind w:firstLine="540"/>
        <w:jc w:val="both"/>
      </w:pPr>
      <w:r>
        <w:t>13. Упаковка (укупорочные средства), бывшая в употреблении, не подлежит подтверждению соответствия требованиям настоящего технического регламента.</w:t>
      </w:r>
    </w:p>
    <w:p w:rsidR="006F08F7" w:rsidRDefault="006F08F7">
      <w:pPr>
        <w:pStyle w:val="ConsPlusNormal"/>
        <w:ind w:firstLine="540"/>
        <w:jc w:val="both"/>
      </w:pPr>
    </w:p>
    <w:p w:rsidR="006F08F7" w:rsidRDefault="006F08F7">
      <w:pPr>
        <w:pStyle w:val="ConsPlusTitle"/>
        <w:ind w:firstLine="540"/>
        <w:jc w:val="both"/>
        <w:outlineLvl w:val="1"/>
      </w:pPr>
      <w:r>
        <w:t>Статья 8. Маркировка единым знаком обращения продукции на рынке государств - членов Таможенного союза</w:t>
      </w:r>
    </w:p>
    <w:p w:rsidR="006F08F7" w:rsidRDefault="006F08F7">
      <w:pPr>
        <w:pStyle w:val="ConsPlusNormal"/>
        <w:ind w:firstLine="540"/>
        <w:jc w:val="both"/>
      </w:pPr>
    </w:p>
    <w:p w:rsidR="006F08F7" w:rsidRDefault="006F08F7">
      <w:pPr>
        <w:pStyle w:val="ConsPlusNormal"/>
        <w:ind w:firstLine="540"/>
        <w:jc w:val="both"/>
      </w:pPr>
      <w:r>
        <w:t>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статье 7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6F08F7" w:rsidRDefault="006F08F7">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6F08F7" w:rsidRDefault="006F08F7">
      <w:pPr>
        <w:pStyle w:val="ConsPlusNormal"/>
        <w:spacing w:before="220"/>
        <w:ind w:firstLine="540"/>
        <w:jc w:val="both"/>
      </w:pPr>
      <w: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6F08F7" w:rsidRDefault="006F08F7">
      <w:pPr>
        <w:pStyle w:val="ConsPlusNormal"/>
        <w:ind w:firstLine="540"/>
        <w:jc w:val="both"/>
      </w:pPr>
    </w:p>
    <w:p w:rsidR="006F08F7" w:rsidRDefault="006F08F7">
      <w:pPr>
        <w:pStyle w:val="ConsPlusTitle"/>
        <w:ind w:firstLine="540"/>
        <w:jc w:val="both"/>
        <w:outlineLvl w:val="1"/>
      </w:pPr>
      <w:bookmarkStart w:id="35" w:name="P3168"/>
      <w:bookmarkEnd w:id="35"/>
      <w:r>
        <w:t>Статья 9. Защитительная оговорка</w:t>
      </w:r>
    </w:p>
    <w:p w:rsidR="006F08F7" w:rsidRDefault="006F08F7">
      <w:pPr>
        <w:pStyle w:val="ConsPlusNormal"/>
        <w:ind w:firstLine="540"/>
        <w:jc w:val="both"/>
      </w:pPr>
    </w:p>
    <w:p w:rsidR="006F08F7" w:rsidRDefault="006F08F7">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jc w:val="right"/>
        <w:outlineLvl w:val="1"/>
      </w:pPr>
      <w:r>
        <w:t>Приложение 1</w:t>
      </w:r>
    </w:p>
    <w:p w:rsidR="006F08F7" w:rsidRDefault="006F08F7">
      <w:pPr>
        <w:pStyle w:val="ConsPlusNormal"/>
        <w:jc w:val="right"/>
      </w:pPr>
      <w:r>
        <w:t>к техническому регламенту</w:t>
      </w:r>
    </w:p>
    <w:p w:rsidR="006F08F7" w:rsidRDefault="006F08F7">
      <w:pPr>
        <w:pStyle w:val="ConsPlusNormal"/>
        <w:jc w:val="right"/>
      </w:pPr>
      <w:r>
        <w:t>Таможенного союза</w:t>
      </w:r>
    </w:p>
    <w:p w:rsidR="006F08F7" w:rsidRDefault="006F08F7">
      <w:pPr>
        <w:pStyle w:val="ConsPlusNormal"/>
        <w:jc w:val="right"/>
      </w:pPr>
      <w:r>
        <w:t>"О безопасности упаковки"</w:t>
      </w:r>
    </w:p>
    <w:p w:rsidR="006F08F7" w:rsidRDefault="006F08F7">
      <w:pPr>
        <w:pStyle w:val="ConsPlusNormal"/>
        <w:ind w:firstLine="540"/>
        <w:jc w:val="both"/>
      </w:pPr>
    </w:p>
    <w:p w:rsidR="006F08F7" w:rsidRDefault="006F08F7">
      <w:pPr>
        <w:pStyle w:val="ConsPlusTitle"/>
        <w:jc w:val="center"/>
      </w:pPr>
      <w:bookmarkStart w:id="36" w:name="P3181"/>
      <w:bookmarkEnd w:id="36"/>
      <w:r>
        <w:lastRenderedPageBreak/>
        <w:t>САНИТАРНО-ГИГИЕНИЧЕСКИЕ ПОКАЗАТЕЛИ</w:t>
      </w:r>
    </w:p>
    <w:p w:rsidR="006F08F7" w:rsidRDefault="006F08F7">
      <w:pPr>
        <w:pStyle w:val="ConsPlusTitle"/>
        <w:jc w:val="center"/>
      </w:pPr>
      <w:r>
        <w:t>БЕЗОПАСНОСТИ И НОРМАТИВЫ ВЕЩЕСТВ, ВЫДЕЛЯЮЩИХСЯ ИЗ УПАКОВКИ</w:t>
      </w:r>
    </w:p>
    <w:p w:rsidR="006F08F7" w:rsidRDefault="006F08F7">
      <w:pPr>
        <w:pStyle w:val="ConsPlusTitle"/>
        <w:jc w:val="center"/>
      </w:pPr>
      <w:r>
        <w:t>(УКУПОРОЧНЫХ СРЕДСТВ), КОНТАКТИРУЮЩИХ С ПИЩЕВОЙ ПРОДУКЦИЕЙ</w:t>
      </w:r>
    </w:p>
    <w:p w:rsidR="006F08F7" w:rsidRDefault="006F08F7">
      <w:pPr>
        <w:pStyle w:val="ConsPlusNormal"/>
        <w:ind w:firstLine="540"/>
        <w:jc w:val="both"/>
      </w:pPr>
    </w:p>
    <w:p w:rsidR="006F08F7" w:rsidRDefault="006F08F7">
      <w:pPr>
        <w:pStyle w:val="ConsPlusNormal"/>
        <w:jc w:val="right"/>
        <w:outlineLvl w:val="2"/>
      </w:pPr>
      <w:r>
        <w:t>Таблица 1</w:t>
      </w:r>
    </w:p>
    <w:p w:rsidR="006F08F7" w:rsidRDefault="006F08F7">
      <w:pPr>
        <w:pStyle w:val="ConsPlusNormal"/>
        <w:ind w:firstLine="540"/>
        <w:jc w:val="both"/>
      </w:pPr>
    </w:p>
    <w:p w:rsidR="006F08F7" w:rsidRDefault="006F08F7">
      <w:pPr>
        <w:sectPr w:rsidR="006F08F7" w:rsidSect="004A73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2"/>
        <w:gridCol w:w="2428"/>
        <w:gridCol w:w="1396"/>
        <w:gridCol w:w="1288"/>
        <w:gridCol w:w="1432"/>
        <w:gridCol w:w="1144"/>
        <w:gridCol w:w="1432"/>
      </w:tblGrid>
      <w:tr w:rsidR="006F08F7">
        <w:tc>
          <w:tcPr>
            <w:tcW w:w="4312" w:type="dxa"/>
          </w:tcPr>
          <w:p w:rsidR="006F08F7" w:rsidRDefault="006F08F7">
            <w:pPr>
              <w:pStyle w:val="ConsPlusNormal"/>
              <w:jc w:val="center"/>
            </w:pPr>
            <w:r>
              <w:lastRenderedPageBreak/>
              <w:t>Наименование материала изделия</w:t>
            </w:r>
          </w:p>
        </w:tc>
        <w:tc>
          <w:tcPr>
            <w:tcW w:w="2428" w:type="dxa"/>
          </w:tcPr>
          <w:p w:rsidR="006F08F7" w:rsidRDefault="006F08F7">
            <w:pPr>
              <w:pStyle w:val="ConsPlusNormal"/>
              <w:jc w:val="center"/>
            </w:pPr>
            <w:r>
              <w:t>Контролируемые показатели</w:t>
            </w:r>
          </w:p>
        </w:tc>
        <w:tc>
          <w:tcPr>
            <w:tcW w:w="1396" w:type="dxa"/>
          </w:tcPr>
          <w:p w:rsidR="006F08F7" w:rsidRDefault="006F08F7">
            <w:pPr>
              <w:pStyle w:val="ConsPlusNormal"/>
              <w:jc w:val="center"/>
            </w:pPr>
            <w:r>
              <w:t>ДКМ, мг/л</w:t>
            </w:r>
          </w:p>
        </w:tc>
        <w:tc>
          <w:tcPr>
            <w:tcW w:w="1288" w:type="dxa"/>
          </w:tcPr>
          <w:p w:rsidR="006F08F7" w:rsidRDefault="006F08F7">
            <w:pPr>
              <w:pStyle w:val="ConsPlusNormal"/>
              <w:jc w:val="center"/>
            </w:pPr>
            <w:r>
              <w:t>ПДК, в питьевой воде, мг/л</w:t>
            </w:r>
          </w:p>
        </w:tc>
        <w:tc>
          <w:tcPr>
            <w:tcW w:w="1432" w:type="dxa"/>
          </w:tcPr>
          <w:p w:rsidR="006F08F7" w:rsidRDefault="006F08F7">
            <w:pPr>
              <w:pStyle w:val="ConsPlusNormal"/>
              <w:jc w:val="center"/>
            </w:pPr>
            <w:r>
              <w:t>Класс опасности</w:t>
            </w:r>
          </w:p>
        </w:tc>
        <w:tc>
          <w:tcPr>
            <w:tcW w:w="1144" w:type="dxa"/>
          </w:tcPr>
          <w:p w:rsidR="006F08F7" w:rsidRDefault="006F08F7">
            <w:pPr>
              <w:pStyle w:val="ConsPlusNormal"/>
              <w:jc w:val="center"/>
            </w:pPr>
            <w:proofErr w:type="gramStart"/>
            <w:r>
              <w:t>ПДК с.с., мг/м3 в атм. воздухе</w:t>
            </w:r>
            <w:proofErr w:type="gramEnd"/>
          </w:p>
        </w:tc>
        <w:tc>
          <w:tcPr>
            <w:tcW w:w="1432" w:type="dxa"/>
          </w:tcPr>
          <w:p w:rsidR="006F08F7" w:rsidRDefault="006F08F7">
            <w:pPr>
              <w:pStyle w:val="ConsPlusNormal"/>
              <w:jc w:val="center"/>
            </w:pPr>
            <w:r>
              <w:t>Класс опасности</w:t>
            </w:r>
          </w:p>
        </w:tc>
      </w:tr>
      <w:tr w:rsidR="006F08F7">
        <w:tc>
          <w:tcPr>
            <w:tcW w:w="4312" w:type="dxa"/>
          </w:tcPr>
          <w:p w:rsidR="006F08F7" w:rsidRDefault="006F08F7">
            <w:pPr>
              <w:pStyle w:val="ConsPlusNormal"/>
              <w:jc w:val="center"/>
            </w:pPr>
            <w:r>
              <w:t>1</w:t>
            </w:r>
          </w:p>
        </w:tc>
        <w:tc>
          <w:tcPr>
            <w:tcW w:w="2428" w:type="dxa"/>
          </w:tcPr>
          <w:p w:rsidR="006F08F7" w:rsidRDefault="006F08F7">
            <w:pPr>
              <w:pStyle w:val="ConsPlusNormal"/>
              <w:jc w:val="center"/>
            </w:pPr>
            <w:r>
              <w:t>2</w:t>
            </w:r>
          </w:p>
        </w:tc>
        <w:tc>
          <w:tcPr>
            <w:tcW w:w="1396" w:type="dxa"/>
          </w:tcPr>
          <w:p w:rsidR="006F08F7" w:rsidRDefault="006F08F7">
            <w:pPr>
              <w:pStyle w:val="ConsPlusNormal"/>
              <w:jc w:val="center"/>
            </w:pPr>
            <w:r>
              <w:t>3</w:t>
            </w:r>
          </w:p>
        </w:tc>
        <w:tc>
          <w:tcPr>
            <w:tcW w:w="1288" w:type="dxa"/>
          </w:tcPr>
          <w:p w:rsidR="006F08F7" w:rsidRDefault="006F08F7">
            <w:pPr>
              <w:pStyle w:val="ConsPlusNormal"/>
              <w:jc w:val="center"/>
            </w:pPr>
            <w:r>
              <w:t>4</w:t>
            </w:r>
          </w:p>
        </w:tc>
        <w:tc>
          <w:tcPr>
            <w:tcW w:w="1432" w:type="dxa"/>
          </w:tcPr>
          <w:p w:rsidR="006F08F7" w:rsidRDefault="006F08F7">
            <w:pPr>
              <w:pStyle w:val="ConsPlusNormal"/>
              <w:jc w:val="center"/>
            </w:pPr>
            <w:r>
              <w:t>5</w:t>
            </w:r>
          </w:p>
        </w:tc>
        <w:tc>
          <w:tcPr>
            <w:tcW w:w="1144" w:type="dxa"/>
          </w:tcPr>
          <w:p w:rsidR="006F08F7" w:rsidRDefault="006F08F7">
            <w:pPr>
              <w:pStyle w:val="ConsPlusNormal"/>
              <w:jc w:val="center"/>
            </w:pPr>
            <w:r>
              <w:t>6</w:t>
            </w:r>
          </w:p>
        </w:tc>
        <w:tc>
          <w:tcPr>
            <w:tcW w:w="1432" w:type="dxa"/>
          </w:tcPr>
          <w:p w:rsidR="006F08F7" w:rsidRDefault="006F08F7">
            <w:pPr>
              <w:pStyle w:val="ConsPlusNormal"/>
              <w:jc w:val="center"/>
            </w:pPr>
            <w:r>
              <w:t>7</w:t>
            </w:r>
          </w:p>
        </w:tc>
      </w:tr>
      <w:tr w:rsidR="006F08F7">
        <w:tblPrEx>
          <w:tblBorders>
            <w:insideH w:val="nil"/>
          </w:tblBorders>
        </w:tblPrEx>
        <w:tc>
          <w:tcPr>
            <w:tcW w:w="13432" w:type="dxa"/>
            <w:gridSpan w:val="7"/>
            <w:tcBorders>
              <w:bottom w:val="nil"/>
            </w:tcBorders>
          </w:tcPr>
          <w:p w:rsidR="006F08F7" w:rsidRDefault="006F08F7">
            <w:pPr>
              <w:pStyle w:val="ConsPlusNormal"/>
              <w:jc w:val="center"/>
              <w:outlineLvl w:val="3"/>
            </w:pPr>
            <w:r>
              <w:t>1. Полимерные материалы и пластические массы на их основе &lt;4&gt;</w:t>
            </w:r>
          </w:p>
        </w:tc>
      </w:tr>
      <w:tr w:rsidR="006F08F7">
        <w:tc>
          <w:tcPr>
            <w:tcW w:w="4312" w:type="dxa"/>
            <w:vMerge w:val="restart"/>
          </w:tcPr>
          <w:p w:rsidR="006F08F7" w:rsidRDefault="006F08F7">
            <w:pPr>
              <w:pStyle w:val="ConsPlusNormal"/>
              <w:jc w:val="center"/>
            </w:pPr>
            <w:r>
              <w:t xml:space="preserve">1.1. Полиэтилен (ПЭВД, ПЭНД), полипропилен, сополимеры пропилена с этиленом, </w:t>
            </w:r>
            <w:proofErr w:type="spellStart"/>
            <w:r>
              <w:t>полибутилен</w:t>
            </w:r>
            <w:proofErr w:type="spellEnd"/>
            <w:r>
              <w:t>, полиизобутилен, комбинированные материалы на основе полиолефинов</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Гексан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Гептан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Гексен</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0,085</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Гептен</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0,065</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13432" w:type="dxa"/>
            <w:gridSpan w:val="7"/>
          </w:tcPr>
          <w:p w:rsidR="006F08F7" w:rsidRDefault="006F08F7">
            <w:pPr>
              <w:pStyle w:val="ConsPlusNormal"/>
            </w:pPr>
            <w:r>
              <w:lastRenderedPageBreak/>
              <w:t>1.2. Полистирольные пластики:</w:t>
            </w:r>
          </w:p>
        </w:tc>
      </w:tr>
      <w:tr w:rsidR="006F08F7">
        <w:tc>
          <w:tcPr>
            <w:tcW w:w="4312" w:type="dxa"/>
            <w:vMerge w:val="restart"/>
          </w:tcPr>
          <w:p w:rsidR="006F08F7" w:rsidRDefault="006F08F7">
            <w:pPr>
              <w:pStyle w:val="ConsPlusNormal"/>
              <w:jc w:val="center"/>
            </w:pPr>
            <w:r>
              <w:t xml:space="preserve">1.2.1. Полистирол блочный, </w:t>
            </w:r>
            <w:proofErr w:type="spellStart"/>
            <w:r>
              <w:t>ударопрочный</w:t>
            </w:r>
            <w:proofErr w:type="spellEnd"/>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Этилбензол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0,020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jc w:val="center"/>
            </w:pPr>
            <w:r>
              <w:t>1.2.2. Сополимер стирола с акрилонитрилом</w:t>
            </w:r>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Акрилонитрил</w:t>
            </w:r>
          </w:p>
        </w:tc>
        <w:tc>
          <w:tcPr>
            <w:tcW w:w="1396" w:type="dxa"/>
          </w:tcPr>
          <w:p w:rsidR="006F08F7" w:rsidRDefault="006F08F7">
            <w:pPr>
              <w:pStyle w:val="ConsPlusNormal"/>
            </w:pPr>
            <w:r>
              <w:t>0,020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0,030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Бензальдегид</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0,003</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0,040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jc w:val="center"/>
            </w:pPr>
            <w:r>
              <w:t xml:space="preserve">1.2.3. </w:t>
            </w:r>
            <w:proofErr w:type="spellStart"/>
            <w:r>
              <w:t>АБС-пластики</w:t>
            </w:r>
            <w:proofErr w:type="spellEnd"/>
            <w:r>
              <w:t xml:space="preserve"> (</w:t>
            </w:r>
            <w:proofErr w:type="spellStart"/>
            <w:r>
              <w:t>акрилнитрил</w:t>
            </w:r>
            <w:proofErr w:type="spellEnd"/>
            <w:r>
              <w:t xml:space="preserve"> бутадиен стирольных пластиков)</w:t>
            </w:r>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Акрилонитрил</w:t>
            </w:r>
          </w:p>
        </w:tc>
        <w:tc>
          <w:tcPr>
            <w:tcW w:w="1396" w:type="dxa"/>
          </w:tcPr>
          <w:p w:rsidR="006F08F7" w:rsidRDefault="006F08F7">
            <w:pPr>
              <w:pStyle w:val="ConsPlusNormal"/>
            </w:pPr>
            <w:r>
              <w:t>0,020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0,030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Альфа-метилстирол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0,040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Этилбензол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0,020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Бензальдегид</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0,003</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0,040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Ксилолы (смесь изомеров)</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center"/>
            </w:pPr>
            <w:r>
              <w:t>1.2.4. Сополимер стирола с метилметакрилатом</w:t>
            </w:r>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Метилметакрилат</w:t>
            </w:r>
          </w:p>
        </w:tc>
        <w:tc>
          <w:tcPr>
            <w:tcW w:w="1396" w:type="dxa"/>
          </w:tcPr>
          <w:p w:rsidR="006F08F7" w:rsidRDefault="006F08F7">
            <w:pPr>
              <w:pStyle w:val="ConsPlusNormal"/>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center"/>
            </w:pPr>
            <w:r>
              <w:t>1.2.5. Сополимер стирола с метилметакрилатом и акрилонитрилом</w:t>
            </w:r>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Метилметакрилат</w:t>
            </w:r>
          </w:p>
        </w:tc>
        <w:tc>
          <w:tcPr>
            <w:tcW w:w="1396" w:type="dxa"/>
          </w:tcPr>
          <w:p w:rsidR="006F08F7" w:rsidRDefault="006F08F7">
            <w:pPr>
              <w:pStyle w:val="ConsPlusNormal"/>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Акрилонитрил</w:t>
            </w:r>
          </w:p>
        </w:tc>
        <w:tc>
          <w:tcPr>
            <w:tcW w:w="1396" w:type="dxa"/>
          </w:tcPr>
          <w:p w:rsidR="006F08F7" w:rsidRDefault="006F08F7">
            <w:pPr>
              <w:pStyle w:val="ConsPlusNormal"/>
            </w:pPr>
            <w:r>
              <w:t>0,020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0,030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center"/>
            </w:pPr>
            <w:r>
              <w:t xml:space="preserve">1.2.6. Сополимер стирола с </w:t>
            </w:r>
            <w:proofErr w:type="spellStart"/>
            <w:proofErr w:type="gramStart"/>
            <w:r>
              <w:t>альфа-метилстиролом</w:t>
            </w:r>
            <w:proofErr w:type="spellEnd"/>
            <w:proofErr w:type="gramEnd"/>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Альфа-метилстирол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0,040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Бензальдегид</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0,003</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0,040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Ацетофенон</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jc w:val="center"/>
            </w:pPr>
            <w:r>
              <w:t>1.2.7. Сополимеры стирола с бутадиеном</w:t>
            </w:r>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Бутадиен</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1,000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Ксилолы (смесь изомеров)</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jc w:val="center"/>
            </w:pPr>
            <w:r>
              <w:t>1.2.8. Вспененные полистиролы</w:t>
            </w:r>
          </w:p>
        </w:tc>
        <w:tc>
          <w:tcPr>
            <w:tcW w:w="2428" w:type="dxa"/>
          </w:tcPr>
          <w:p w:rsidR="006F08F7" w:rsidRDefault="006F08F7">
            <w:pPr>
              <w:pStyle w:val="ConsPlusNormal"/>
              <w:jc w:val="center"/>
            </w:pPr>
            <w:r>
              <w:t>Стирол</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0,002</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Этилбензол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0,020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Кумол (изопропил 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0,014</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 xml:space="preserve">1.3. </w:t>
            </w:r>
            <w:proofErr w:type="spellStart"/>
            <w:proofErr w:type="gramStart"/>
            <w:r>
              <w:t>Поливинил-хлоридные</w:t>
            </w:r>
            <w:proofErr w:type="spellEnd"/>
            <w:proofErr w:type="gramEnd"/>
            <w:r>
              <w:t xml:space="preserve"> пластики</w:t>
            </w:r>
          </w:p>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pPr>
            <w:r>
              <w:t>Винил хлористый</w:t>
            </w:r>
          </w:p>
        </w:tc>
        <w:tc>
          <w:tcPr>
            <w:tcW w:w="1396" w:type="dxa"/>
          </w:tcPr>
          <w:p w:rsidR="006F08F7" w:rsidRDefault="006F08F7">
            <w:pPr>
              <w:pStyle w:val="ConsPlusNormal"/>
              <w:jc w:val="center"/>
            </w:pPr>
            <w:r>
              <w:t>0,01</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0,01</w:t>
            </w:r>
          </w:p>
        </w:tc>
        <w:tc>
          <w:tcPr>
            <w:tcW w:w="1432" w:type="dxa"/>
          </w:tcPr>
          <w:p w:rsidR="006F08F7" w:rsidRDefault="006F08F7">
            <w:pPr>
              <w:pStyle w:val="ConsPlusNormal"/>
              <w:jc w:val="center"/>
            </w:pPr>
            <w:r>
              <w:t>1</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Олово (</w:t>
            </w:r>
            <w:proofErr w:type="spellStart"/>
            <w:r>
              <w:t>Sn</w:t>
            </w:r>
            <w:proofErr w:type="spellEnd"/>
            <w:r>
              <w:t>)</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2,000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Диоктилфталат</w:t>
            </w:r>
            <w:proofErr w:type="spellEnd"/>
          </w:p>
        </w:tc>
        <w:tc>
          <w:tcPr>
            <w:tcW w:w="1396" w:type="dxa"/>
          </w:tcPr>
          <w:p w:rsidR="006F08F7" w:rsidRDefault="006F08F7">
            <w:pPr>
              <w:pStyle w:val="ConsPlusNormal"/>
            </w:pPr>
            <w:r>
              <w:t>2,000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0,020</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Дибутилфталат</w:t>
            </w:r>
            <w:proofErr w:type="spellEnd"/>
          </w:p>
        </w:tc>
        <w:tc>
          <w:tcPr>
            <w:tcW w:w="6692" w:type="dxa"/>
            <w:gridSpan w:val="5"/>
          </w:tcPr>
          <w:p w:rsidR="006F08F7" w:rsidRDefault="006F08F7">
            <w:pPr>
              <w:pStyle w:val="ConsPlusNormal"/>
              <w:jc w:val="center"/>
            </w:pPr>
            <w:r>
              <w:t>Не допускается</w:t>
            </w:r>
          </w:p>
        </w:tc>
      </w:tr>
      <w:tr w:rsidR="006F08F7">
        <w:tc>
          <w:tcPr>
            <w:tcW w:w="4312" w:type="dxa"/>
            <w:vMerge w:val="restart"/>
          </w:tcPr>
          <w:p w:rsidR="006F08F7" w:rsidRDefault="006F08F7">
            <w:pPr>
              <w:pStyle w:val="ConsPlusNormal"/>
              <w:jc w:val="center"/>
            </w:pPr>
            <w:r>
              <w:t xml:space="preserve">1.4. Полимеры на основе винилацетата и его производных: поливинилацетат, поливиниловый спирт, </w:t>
            </w:r>
            <w:proofErr w:type="spellStart"/>
            <w:r>
              <w:t>сополимерная</w:t>
            </w:r>
            <w:proofErr w:type="spellEnd"/>
            <w:r>
              <w:t xml:space="preserve"> дисперсия винилацетата с </w:t>
            </w:r>
            <w:proofErr w:type="spellStart"/>
            <w:r>
              <w:t>дибутилмалеинатом</w:t>
            </w:r>
            <w:proofErr w:type="spellEnd"/>
          </w:p>
        </w:tc>
        <w:tc>
          <w:tcPr>
            <w:tcW w:w="2428" w:type="dxa"/>
          </w:tcPr>
          <w:p w:rsidR="006F08F7" w:rsidRDefault="006F08F7">
            <w:pPr>
              <w:pStyle w:val="ConsPlusNormal"/>
              <w:jc w:val="center"/>
            </w:pPr>
            <w:r>
              <w:t>Винилацетат</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0,150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Гексан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Гептан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both"/>
            </w:pPr>
            <w:r>
              <w:t xml:space="preserve">1.5. </w:t>
            </w:r>
            <w:proofErr w:type="spellStart"/>
            <w:r>
              <w:t>Полиакрилаты</w:t>
            </w:r>
            <w:proofErr w:type="spellEnd"/>
          </w:p>
        </w:tc>
        <w:tc>
          <w:tcPr>
            <w:tcW w:w="2428" w:type="dxa"/>
          </w:tcPr>
          <w:p w:rsidR="006F08F7" w:rsidRDefault="006F08F7">
            <w:pPr>
              <w:pStyle w:val="ConsPlusNormal"/>
              <w:jc w:val="center"/>
            </w:pPr>
            <w:proofErr w:type="spellStart"/>
            <w:r>
              <w:t>Гексан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Гептан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Акрилонитрил</w:t>
            </w:r>
          </w:p>
        </w:tc>
        <w:tc>
          <w:tcPr>
            <w:tcW w:w="1396" w:type="dxa"/>
          </w:tcPr>
          <w:p w:rsidR="006F08F7" w:rsidRDefault="006F08F7">
            <w:pPr>
              <w:pStyle w:val="ConsPlusNormal"/>
            </w:pPr>
            <w:r>
              <w:t>0,020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0,030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Метилакрилат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0,020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pPr>
            <w:r>
              <w:t>Метилметакрилат</w:t>
            </w:r>
          </w:p>
        </w:tc>
        <w:tc>
          <w:tcPr>
            <w:tcW w:w="1396" w:type="dxa"/>
          </w:tcPr>
          <w:p w:rsidR="006F08F7" w:rsidRDefault="006F08F7">
            <w:pPr>
              <w:pStyle w:val="ConsPlusNormal"/>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Бутилакрилат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c>
          <w:tcPr>
            <w:tcW w:w="1144" w:type="dxa"/>
          </w:tcPr>
          <w:p w:rsidR="006F08F7" w:rsidRDefault="006F08F7">
            <w:pPr>
              <w:pStyle w:val="ConsPlusNormal"/>
            </w:pPr>
            <w:r>
              <w:t>0,0075</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 xml:space="preserve">1.6. </w:t>
            </w:r>
            <w:proofErr w:type="spellStart"/>
            <w:r>
              <w:t>Полиорганосилаксаны</w:t>
            </w:r>
            <w:proofErr w:type="spellEnd"/>
            <w:r>
              <w:t xml:space="preserve"> (силиконы)</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13432" w:type="dxa"/>
            <w:gridSpan w:val="7"/>
          </w:tcPr>
          <w:p w:rsidR="006F08F7" w:rsidRDefault="006F08F7">
            <w:pPr>
              <w:pStyle w:val="ConsPlusNormal"/>
            </w:pPr>
            <w:r>
              <w:t>1.7. Полиамиды</w:t>
            </w:r>
          </w:p>
        </w:tc>
      </w:tr>
      <w:tr w:rsidR="006F08F7">
        <w:tc>
          <w:tcPr>
            <w:tcW w:w="4312" w:type="dxa"/>
            <w:vMerge w:val="restart"/>
          </w:tcPr>
          <w:p w:rsidR="006F08F7" w:rsidRDefault="006F08F7">
            <w:pPr>
              <w:pStyle w:val="ConsPlusNormal"/>
              <w:jc w:val="both"/>
            </w:pPr>
            <w:r>
              <w:t>1.7.1. Полиамид 6 (</w:t>
            </w:r>
            <w:proofErr w:type="spellStart"/>
            <w:r>
              <w:t>поликапроамид</w:t>
            </w:r>
            <w:proofErr w:type="spellEnd"/>
            <w:r>
              <w:t>, капрон)</w:t>
            </w:r>
          </w:p>
        </w:tc>
        <w:tc>
          <w:tcPr>
            <w:tcW w:w="2428" w:type="dxa"/>
          </w:tcPr>
          <w:p w:rsidR="006F08F7" w:rsidRDefault="006F08F7">
            <w:pPr>
              <w:pStyle w:val="ConsPlusNormal"/>
              <w:jc w:val="center"/>
            </w:pPr>
            <w:r>
              <w:t>E-капролактам</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0,060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1.7.2. Полиамид 66 (</w:t>
            </w:r>
            <w:proofErr w:type="spellStart"/>
            <w:r>
              <w:t>полигексаметиленадипамид</w:t>
            </w:r>
            <w:proofErr w:type="spellEnd"/>
            <w:r>
              <w:t xml:space="preserve">, </w:t>
            </w:r>
            <w:proofErr w:type="spellStart"/>
            <w:r>
              <w:t>найлон</w:t>
            </w:r>
            <w:proofErr w:type="spellEnd"/>
            <w:r>
              <w:t>)</w:t>
            </w:r>
          </w:p>
        </w:tc>
        <w:tc>
          <w:tcPr>
            <w:tcW w:w="2428" w:type="dxa"/>
          </w:tcPr>
          <w:p w:rsidR="006F08F7" w:rsidRDefault="006F08F7">
            <w:pPr>
              <w:pStyle w:val="ConsPlusNormal"/>
              <w:jc w:val="center"/>
            </w:pPr>
            <w:proofErr w:type="spellStart"/>
            <w:r>
              <w:t>Гексаметиле</w:t>
            </w:r>
            <w:proofErr w:type="gramStart"/>
            <w:r>
              <w:t>н</w:t>
            </w:r>
            <w:proofErr w:type="spellEnd"/>
            <w:r>
              <w:t>-</w:t>
            </w:r>
            <w:proofErr w:type="gramEnd"/>
            <w:r>
              <w:t xml:space="preserve"> диамин</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0,001</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1.7.3. Полиамид 610 (</w:t>
            </w:r>
            <w:proofErr w:type="spellStart"/>
            <w:r>
              <w:t>полигексаметиленсебацинамид</w:t>
            </w:r>
            <w:proofErr w:type="spellEnd"/>
            <w:r>
              <w:t>)</w:t>
            </w:r>
          </w:p>
        </w:tc>
        <w:tc>
          <w:tcPr>
            <w:tcW w:w="2428" w:type="dxa"/>
          </w:tcPr>
          <w:p w:rsidR="006F08F7" w:rsidRDefault="006F08F7">
            <w:pPr>
              <w:pStyle w:val="ConsPlusNormal"/>
              <w:jc w:val="center"/>
            </w:pPr>
            <w:proofErr w:type="spellStart"/>
            <w:r>
              <w:t>Гексаметиле</w:t>
            </w:r>
            <w:proofErr w:type="gramStart"/>
            <w:r>
              <w:t>н</w:t>
            </w:r>
            <w:proofErr w:type="spellEnd"/>
            <w:r>
              <w:t>-</w:t>
            </w:r>
            <w:proofErr w:type="gramEnd"/>
            <w:r>
              <w:t xml:space="preserve"> диамин</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0,001</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1.8. Полиуретаны</w:t>
            </w:r>
          </w:p>
        </w:tc>
        <w:tc>
          <w:tcPr>
            <w:tcW w:w="2428" w:type="dxa"/>
          </w:tcPr>
          <w:p w:rsidR="006F08F7" w:rsidRDefault="006F08F7">
            <w:pPr>
              <w:pStyle w:val="ConsPlusNormal"/>
              <w:jc w:val="center"/>
            </w:pPr>
            <w:r>
              <w:t>Этиленгликоль</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1,000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1,000</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Бутилацетат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13432" w:type="dxa"/>
            <w:gridSpan w:val="7"/>
          </w:tcPr>
          <w:p w:rsidR="006F08F7" w:rsidRDefault="006F08F7">
            <w:pPr>
              <w:pStyle w:val="ConsPlusNormal"/>
            </w:pPr>
            <w:r>
              <w:t>1.9. Полиэфиры:</w:t>
            </w:r>
          </w:p>
        </w:tc>
      </w:tr>
      <w:tr w:rsidR="006F08F7">
        <w:tc>
          <w:tcPr>
            <w:tcW w:w="4312" w:type="dxa"/>
            <w:vMerge w:val="restart"/>
          </w:tcPr>
          <w:p w:rsidR="006F08F7" w:rsidRDefault="006F08F7">
            <w:pPr>
              <w:pStyle w:val="ConsPlusNormal"/>
            </w:pPr>
            <w:r>
              <w:t>1.9.1. Полиэтилен-оксид</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 &lt;1&gt;</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pPr>
            <w:r>
              <w:t>1.9.2. Полипропилен-оксид</w:t>
            </w:r>
          </w:p>
        </w:tc>
        <w:tc>
          <w:tcPr>
            <w:tcW w:w="2428" w:type="dxa"/>
          </w:tcPr>
          <w:p w:rsidR="006F08F7" w:rsidRDefault="006F08F7">
            <w:pPr>
              <w:pStyle w:val="ConsPlusNormal"/>
              <w:jc w:val="center"/>
            </w:pPr>
            <w:proofErr w:type="spellStart"/>
            <w:r>
              <w:t>Метилацетат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0,070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pPr>
            <w:r>
              <w:t>1.9.3.Политетра-метиленоксид</w:t>
            </w:r>
          </w:p>
        </w:tc>
        <w:tc>
          <w:tcPr>
            <w:tcW w:w="2428" w:type="dxa"/>
          </w:tcPr>
          <w:p w:rsidR="006F08F7" w:rsidRDefault="006F08F7">
            <w:pPr>
              <w:pStyle w:val="ConsPlusNormal"/>
              <w:jc w:val="center"/>
            </w:pPr>
            <w:proofErr w:type="spellStart"/>
            <w:r>
              <w:t>Пропиловый</w:t>
            </w:r>
            <w:proofErr w:type="spellEnd"/>
            <w:r>
              <w:t xml:space="preserve"> спирт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both"/>
            </w:pPr>
            <w:r>
              <w:t xml:space="preserve">1.9.4. </w:t>
            </w:r>
            <w:proofErr w:type="spellStart"/>
            <w:r>
              <w:t>Полифенилен-оксид</w:t>
            </w:r>
            <w:proofErr w:type="spellEnd"/>
          </w:p>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jc w:val="both"/>
            </w:pPr>
            <w:r>
              <w:t>1.9.5. Полиэтилентерефталат и сополимеры на основе терефталевой кислоты</w:t>
            </w:r>
          </w:p>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Этиленгликоль</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1,000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1,000</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pPr>
            <w:proofErr w:type="spellStart"/>
            <w:r>
              <w:t>Диметилтерефт</w:t>
            </w:r>
            <w:proofErr w:type="gramStart"/>
            <w:r>
              <w:t>а</w:t>
            </w:r>
            <w:proofErr w:type="spellEnd"/>
            <w:r>
              <w:t>-</w:t>
            </w:r>
            <w:proofErr w:type="gramEnd"/>
            <w:r>
              <w:t xml:space="preserve"> лат</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1,500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pPr>
            <w:r>
              <w:t>Спирты:</w:t>
            </w:r>
          </w:p>
        </w:tc>
        <w:tc>
          <w:tcPr>
            <w:tcW w:w="1396" w:type="dxa"/>
          </w:tcPr>
          <w:p w:rsidR="006F08F7" w:rsidRDefault="006F08F7">
            <w:pPr>
              <w:pStyle w:val="ConsPlusNormal"/>
              <w:jc w:val="both"/>
            </w:pPr>
          </w:p>
        </w:tc>
        <w:tc>
          <w:tcPr>
            <w:tcW w:w="1288" w:type="dxa"/>
          </w:tcPr>
          <w:p w:rsidR="006F08F7" w:rsidRDefault="006F08F7">
            <w:pPr>
              <w:pStyle w:val="ConsPlusNormal"/>
              <w:jc w:val="both"/>
            </w:pPr>
          </w:p>
        </w:tc>
        <w:tc>
          <w:tcPr>
            <w:tcW w:w="1432" w:type="dxa"/>
          </w:tcPr>
          <w:p w:rsidR="006F08F7" w:rsidRDefault="006F08F7">
            <w:pPr>
              <w:pStyle w:val="ConsPlusNormal"/>
              <w:jc w:val="both"/>
            </w:pPr>
          </w:p>
        </w:tc>
        <w:tc>
          <w:tcPr>
            <w:tcW w:w="1144"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val="restart"/>
          </w:tcPr>
          <w:p w:rsidR="006F08F7" w:rsidRDefault="006F08F7">
            <w:pPr>
              <w:pStyle w:val="ConsPlusNormal"/>
            </w:pPr>
            <w:r>
              <w:t>1.9.6. Поликарбонат</w:t>
            </w:r>
          </w:p>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Метиленхлорид</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7,500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Хлорбензол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0,020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pPr>
            <w:r>
              <w:t xml:space="preserve">1.9.7. </w:t>
            </w:r>
            <w:proofErr w:type="spellStart"/>
            <w:r>
              <w:t>Полисульфон</w:t>
            </w:r>
            <w:proofErr w:type="spellEnd"/>
          </w:p>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lastRenderedPageBreak/>
              <w:t xml:space="preserve">1.9.8. </w:t>
            </w:r>
            <w:proofErr w:type="spellStart"/>
            <w:r>
              <w:t>Полифениленсульфид</w:t>
            </w:r>
            <w:proofErr w:type="spellEnd"/>
          </w:p>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Дихлорбензол</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0,002</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0,030</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(В)</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pPr>
            <w:r>
              <w:t xml:space="preserve">1.9.9. При использовании в качестве </w:t>
            </w:r>
            <w:proofErr w:type="gramStart"/>
            <w:r>
              <w:t>связующего</w:t>
            </w:r>
            <w:proofErr w:type="gramEnd"/>
            <w:r>
              <w:t>:</w:t>
            </w:r>
          </w:p>
        </w:tc>
      </w:tr>
      <w:tr w:rsidR="006F08F7">
        <w:tc>
          <w:tcPr>
            <w:tcW w:w="4312" w:type="dxa"/>
            <w:vMerge w:val="restart"/>
          </w:tcPr>
          <w:p w:rsidR="006F08F7" w:rsidRDefault="006F08F7">
            <w:pPr>
              <w:pStyle w:val="ConsPlusNormal"/>
            </w:pPr>
            <w:proofErr w:type="spellStart"/>
            <w:r>
              <w:t>Фенолоформалфьдегидных</w:t>
            </w:r>
            <w:proofErr w:type="spellEnd"/>
            <w:r>
              <w:t xml:space="preserve"> смол</w:t>
            </w:r>
          </w:p>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кремнийорганических смол</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center"/>
            </w:pPr>
            <w:r>
              <w:t>Эпоксидных смол</w:t>
            </w:r>
          </w:p>
        </w:tc>
        <w:tc>
          <w:tcPr>
            <w:tcW w:w="2428" w:type="dxa"/>
          </w:tcPr>
          <w:p w:rsidR="006F08F7" w:rsidRDefault="006F08F7">
            <w:pPr>
              <w:pStyle w:val="ConsPlusNormal"/>
              <w:jc w:val="center"/>
            </w:pPr>
            <w:proofErr w:type="spellStart"/>
            <w:r>
              <w:t>Эпихлоргидрин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 xml:space="preserve">1.10. Фторопласты: фторопласт-3 </w:t>
            </w:r>
            <w:r>
              <w:lastRenderedPageBreak/>
              <w:t xml:space="preserve">фторопласт-4, </w:t>
            </w:r>
            <w:proofErr w:type="spellStart"/>
            <w:r>
              <w:t>тефлон</w:t>
            </w:r>
            <w:proofErr w:type="spellEnd"/>
          </w:p>
        </w:tc>
        <w:tc>
          <w:tcPr>
            <w:tcW w:w="2428" w:type="dxa"/>
          </w:tcPr>
          <w:p w:rsidR="006F08F7" w:rsidRDefault="006F08F7">
            <w:pPr>
              <w:pStyle w:val="ConsPlusNormal"/>
              <w:jc w:val="center"/>
            </w:pPr>
            <w:r>
              <w:lastRenderedPageBreak/>
              <w:t>Фтор-ион</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Гексан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Гептан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1.11. Пластмассы на основе фенолформальдегидных смол (фенопласты)</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pPr>
            <w:r>
              <w:t>1.12. Полиформальдегид</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tcPr>
          <w:p w:rsidR="006F08F7" w:rsidRDefault="006F08F7">
            <w:pPr>
              <w:pStyle w:val="ConsPlusNormal"/>
            </w:pPr>
            <w:r>
              <w:t>1.13. Аминопласты (</w:t>
            </w:r>
            <w:proofErr w:type="spellStart"/>
            <w:r>
              <w:t>карбамид</w:t>
            </w:r>
            <w:proofErr w:type="gramStart"/>
            <w:r>
              <w:t>о</w:t>
            </w:r>
            <w:proofErr w:type="spellEnd"/>
            <w:r>
              <w:t>-</w:t>
            </w:r>
            <w:proofErr w:type="gramEnd"/>
            <w:r>
              <w:t xml:space="preserve"> и меламиноформальдегидные)</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both"/>
            </w:pPr>
            <w:r>
              <w:t>1.14. Полимерные материалы на основе эпоксидных смол</w:t>
            </w:r>
          </w:p>
        </w:tc>
        <w:tc>
          <w:tcPr>
            <w:tcW w:w="2428" w:type="dxa"/>
          </w:tcPr>
          <w:p w:rsidR="006F08F7" w:rsidRDefault="006F08F7">
            <w:pPr>
              <w:pStyle w:val="ConsPlusNormal"/>
              <w:jc w:val="center"/>
            </w:pPr>
            <w:proofErr w:type="spellStart"/>
            <w:r>
              <w:t>Эпихлоргидрин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 &lt;1&gt;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 xml:space="preserve">1.15. </w:t>
            </w:r>
            <w:proofErr w:type="spellStart"/>
            <w:r>
              <w:t>Иономерные</w:t>
            </w:r>
            <w:proofErr w:type="spellEnd"/>
            <w:r>
              <w:t xml:space="preserve"> смолы, в т.ч. </w:t>
            </w:r>
            <w:proofErr w:type="spellStart"/>
            <w:r>
              <w:t>серлин</w:t>
            </w:r>
            <w:proofErr w:type="spellEnd"/>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 &lt;1&gt;</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Метиловый спирт</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pPr>
            <w:r>
              <w:t>1.16. Целлюлоза</w:t>
            </w:r>
          </w:p>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2</w:t>
            </w:r>
          </w:p>
        </w:tc>
      </w:tr>
      <w:tr w:rsidR="006F08F7">
        <w:tc>
          <w:tcPr>
            <w:tcW w:w="4312" w:type="dxa"/>
            <w:vMerge w:val="restart"/>
          </w:tcPr>
          <w:p w:rsidR="006F08F7" w:rsidRDefault="006F08F7">
            <w:pPr>
              <w:pStyle w:val="ConsPlusNormal"/>
              <w:jc w:val="both"/>
            </w:pPr>
            <w:r>
              <w:t xml:space="preserve">1.17. </w:t>
            </w:r>
            <w:proofErr w:type="spellStart"/>
            <w:r>
              <w:t>Эфирцеллюлозные</w:t>
            </w:r>
            <w:proofErr w:type="spellEnd"/>
            <w:r>
              <w:t xml:space="preserve"> пластмассы (</w:t>
            </w:r>
            <w:proofErr w:type="spellStart"/>
            <w:r>
              <w:t>этролы</w:t>
            </w:r>
            <w:proofErr w:type="spellEnd"/>
            <w:r>
              <w:t>)</w:t>
            </w:r>
          </w:p>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2,000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Спирты:</w:t>
            </w:r>
          </w:p>
        </w:tc>
        <w:tc>
          <w:tcPr>
            <w:tcW w:w="1396" w:type="dxa"/>
          </w:tcPr>
          <w:p w:rsidR="006F08F7" w:rsidRDefault="006F08F7">
            <w:pPr>
              <w:pStyle w:val="ConsPlusNormal"/>
              <w:jc w:val="both"/>
            </w:pPr>
          </w:p>
        </w:tc>
        <w:tc>
          <w:tcPr>
            <w:tcW w:w="1288" w:type="dxa"/>
          </w:tcPr>
          <w:p w:rsidR="006F08F7" w:rsidRDefault="006F08F7">
            <w:pPr>
              <w:pStyle w:val="ConsPlusNormal"/>
              <w:jc w:val="both"/>
            </w:pPr>
          </w:p>
        </w:tc>
        <w:tc>
          <w:tcPr>
            <w:tcW w:w="1432" w:type="dxa"/>
          </w:tcPr>
          <w:p w:rsidR="006F08F7" w:rsidRDefault="006F08F7">
            <w:pPr>
              <w:pStyle w:val="ConsPlusNormal"/>
              <w:jc w:val="both"/>
            </w:pPr>
          </w:p>
        </w:tc>
        <w:tc>
          <w:tcPr>
            <w:tcW w:w="1144"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312" w:type="dxa"/>
            <w:vMerge w:val="restart"/>
          </w:tcPr>
          <w:p w:rsidR="006F08F7" w:rsidRDefault="006F08F7">
            <w:pPr>
              <w:pStyle w:val="ConsPlusNormal"/>
              <w:jc w:val="both"/>
            </w:pPr>
          </w:p>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val="restart"/>
          </w:tcPr>
          <w:p w:rsidR="006F08F7" w:rsidRDefault="006F08F7">
            <w:pPr>
              <w:pStyle w:val="ConsPlusNormal"/>
            </w:pPr>
            <w:r>
              <w:t>1.18. Коллаген (биополимер)</w:t>
            </w:r>
          </w:p>
        </w:tc>
        <w:tc>
          <w:tcPr>
            <w:tcW w:w="2428" w:type="dxa"/>
          </w:tcPr>
          <w:p w:rsidR="006F08F7" w:rsidRDefault="006F08F7">
            <w:pPr>
              <w:pStyle w:val="ConsPlusNormal"/>
              <w:jc w:val="center"/>
            </w:pPr>
            <w:r>
              <w:t>Формальдегид</w:t>
            </w:r>
          </w:p>
          <w:p w:rsidR="006F08F7" w:rsidRDefault="006F08F7">
            <w:pPr>
              <w:pStyle w:val="ConsPlusNormal"/>
              <w:jc w:val="center"/>
            </w:pPr>
            <w:r>
              <w:t>&lt;1&gt;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Бутилацетат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pPr>
            <w:r>
              <w:t>Спирты:</w:t>
            </w:r>
          </w:p>
        </w:tc>
        <w:tc>
          <w:tcPr>
            <w:tcW w:w="1396" w:type="dxa"/>
          </w:tcPr>
          <w:p w:rsidR="006F08F7" w:rsidRDefault="006F08F7">
            <w:pPr>
              <w:pStyle w:val="ConsPlusNormal"/>
              <w:jc w:val="both"/>
            </w:pPr>
          </w:p>
        </w:tc>
        <w:tc>
          <w:tcPr>
            <w:tcW w:w="1288" w:type="dxa"/>
          </w:tcPr>
          <w:p w:rsidR="006F08F7" w:rsidRDefault="006F08F7">
            <w:pPr>
              <w:pStyle w:val="ConsPlusNormal"/>
              <w:jc w:val="both"/>
            </w:pPr>
          </w:p>
        </w:tc>
        <w:tc>
          <w:tcPr>
            <w:tcW w:w="1432" w:type="dxa"/>
          </w:tcPr>
          <w:p w:rsidR="006F08F7" w:rsidRDefault="006F08F7">
            <w:pPr>
              <w:pStyle w:val="ConsPlusNormal"/>
              <w:jc w:val="both"/>
            </w:pPr>
          </w:p>
        </w:tc>
        <w:tc>
          <w:tcPr>
            <w:tcW w:w="1144"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val="restart"/>
          </w:tcPr>
          <w:p w:rsidR="006F08F7" w:rsidRDefault="006F08F7">
            <w:pPr>
              <w:pStyle w:val="ConsPlusNormal"/>
              <w:jc w:val="both"/>
            </w:pPr>
            <w:r>
              <w:t xml:space="preserve">1.19. Резина и </w:t>
            </w:r>
            <w:proofErr w:type="spellStart"/>
            <w:r>
              <w:t>резинопластиковые</w:t>
            </w:r>
            <w:proofErr w:type="spellEnd"/>
            <w:r>
              <w:t xml:space="preserve"> материалы (прокладки, уплотнители бидонов, уплотнительные кольца крышек для консервирования и т.д.)</w:t>
            </w:r>
          </w:p>
        </w:tc>
        <w:tc>
          <w:tcPr>
            <w:tcW w:w="2428" w:type="dxa"/>
          </w:tcPr>
          <w:p w:rsidR="006F08F7" w:rsidRDefault="006F08F7">
            <w:pPr>
              <w:pStyle w:val="ConsPlusNormal"/>
              <w:jc w:val="center"/>
            </w:pPr>
            <w:r>
              <w:t>Нитрил акриловой кислоты (НАК)</w:t>
            </w:r>
          </w:p>
        </w:tc>
        <w:tc>
          <w:tcPr>
            <w:tcW w:w="1396" w:type="dxa"/>
          </w:tcPr>
          <w:p w:rsidR="006F08F7" w:rsidRDefault="006F08F7">
            <w:pPr>
              <w:pStyle w:val="ConsPlusNormal"/>
              <w:jc w:val="center"/>
            </w:pPr>
            <w:r>
              <w:t>0,02</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Тиурам</w:t>
            </w:r>
            <w:proofErr w:type="spellEnd"/>
            <w:proofErr w:type="gramStart"/>
            <w:r>
              <w:t xml:space="preserve"> Д</w:t>
            </w:r>
            <w:proofErr w:type="gramEnd"/>
          </w:p>
        </w:tc>
        <w:tc>
          <w:tcPr>
            <w:tcW w:w="1396" w:type="dxa"/>
          </w:tcPr>
          <w:p w:rsidR="006F08F7" w:rsidRDefault="006F08F7">
            <w:pPr>
              <w:pStyle w:val="ConsPlusNormal"/>
              <w:jc w:val="center"/>
            </w:pPr>
            <w:r>
              <w:t>0,03</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Каптакс</w:t>
            </w:r>
            <w:proofErr w:type="spellEnd"/>
          </w:p>
        </w:tc>
        <w:tc>
          <w:tcPr>
            <w:tcW w:w="1396" w:type="dxa"/>
          </w:tcPr>
          <w:p w:rsidR="006F08F7" w:rsidRDefault="006F08F7">
            <w:pPr>
              <w:pStyle w:val="ConsPlusNormal"/>
              <w:jc w:val="center"/>
            </w:pPr>
            <w:r>
              <w:t>0,15</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w:t>
            </w:r>
          </w:p>
        </w:tc>
        <w:tc>
          <w:tcPr>
            <w:tcW w:w="1396" w:type="dxa"/>
          </w:tcPr>
          <w:p w:rsidR="006F08F7" w:rsidRDefault="006F08F7">
            <w:pPr>
              <w:pStyle w:val="ConsPlusNormal"/>
              <w:jc w:val="center"/>
            </w:pPr>
            <w:r>
              <w:t>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Диоктилфталат</w:t>
            </w:r>
            <w:proofErr w:type="spellEnd"/>
            <w:r>
              <w:t xml:space="preserve"> (ДОФ)</w:t>
            </w:r>
          </w:p>
        </w:tc>
        <w:tc>
          <w:tcPr>
            <w:tcW w:w="1396" w:type="dxa"/>
          </w:tcPr>
          <w:p w:rsidR="006F08F7" w:rsidRDefault="006F08F7">
            <w:pPr>
              <w:pStyle w:val="ConsPlusNormal"/>
              <w:jc w:val="center"/>
            </w:pPr>
            <w:r>
              <w:t>2,0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Дибутилфталат</w:t>
            </w:r>
            <w:proofErr w:type="spellEnd"/>
            <w:r>
              <w:t xml:space="preserve"> (ДБФ)</w:t>
            </w:r>
          </w:p>
        </w:tc>
        <w:tc>
          <w:tcPr>
            <w:tcW w:w="6692" w:type="dxa"/>
            <w:gridSpan w:val="5"/>
          </w:tcPr>
          <w:p w:rsidR="006F08F7" w:rsidRDefault="006F08F7">
            <w:pPr>
              <w:pStyle w:val="ConsPlusNormal"/>
              <w:jc w:val="center"/>
            </w:pPr>
            <w:r>
              <w:t>Не допускается</w:t>
            </w:r>
          </w:p>
        </w:tc>
      </w:tr>
      <w:tr w:rsidR="006F08F7">
        <w:tc>
          <w:tcPr>
            <w:tcW w:w="13432" w:type="dxa"/>
            <w:gridSpan w:val="7"/>
          </w:tcPr>
          <w:p w:rsidR="006F08F7" w:rsidRDefault="006F08F7">
            <w:pPr>
              <w:pStyle w:val="ConsPlusNormal"/>
              <w:jc w:val="center"/>
              <w:outlineLvl w:val="3"/>
            </w:pPr>
            <w:r>
              <w:t>2. Парафины и воски</w:t>
            </w:r>
          </w:p>
        </w:tc>
      </w:tr>
      <w:tr w:rsidR="006F08F7">
        <w:tc>
          <w:tcPr>
            <w:tcW w:w="4312" w:type="dxa"/>
            <w:vMerge w:val="restart"/>
          </w:tcPr>
          <w:p w:rsidR="006F08F7" w:rsidRDefault="006F08F7">
            <w:pPr>
              <w:pStyle w:val="ConsPlusNormal"/>
            </w:pPr>
            <w:r>
              <w:t>2.1. Парафины и воски (покрытие для сыров и др.)</w:t>
            </w:r>
          </w:p>
        </w:tc>
        <w:tc>
          <w:tcPr>
            <w:tcW w:w="2428" w:type="dxa"/>
          </w:tcPr>
          <w:p w:rsidR="006F08F7" w:rsidRDefault="006F08F7">
            <w:pPr>
              <w:pStyle w:val="ConsPlusNormal"/>
              <w:jc w:val="center"/>
            </w:pPr>
            <w:proofErr w:type="spellStart"/>
            <w:r>
              <w:t>Гексан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Гептан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Бен</w:t>
            </w:r>
            <w:proofErr w:type="gramStart"/>
            <w:r>
              <w:t>з</w:t>
            </w:r>
            <w:proofErr w:type="spellEnd"/>
            <w:r>
              <w:t>(</w:t>
            </w:r>
            <w:proofErr w:type="gramEnd"/>
            <w:r>
              <w:t>а)</w:t>
            </w:r>
            <w:proofErr w:type="spellStart"/>
            <w:r>
              <w:t>пирен</w:t>
            </w:r>
            <w:proofErr w:type="spellEnd"/>
          </w:p>
        </w:tc>
        <w:tc>
          <w:tcPr>
            <w:tcW w:w="2684" w:type="dxa"/>
            <w:gridSpan w:val="2"/>
          </w:tcPr>
          <w:p w:rsidR="006F08F7" w:rsidRDefault="006F08F7">
            <w:pPr>
              <w:pStyle w:val="ConsPlusNormal"/>
              <w:jc w:val="center"/>
            </w:pPr>
            <w:r>
              <w:t>Не допускается</w:t>
            </w:r>
          </w:p>
        </w:tc>
        <w:tc>
          <w:tcPr>
            <w:tcW w:w="1432" w:type="dxa"/>
          </w:tcPr>
          <w:p w:rsidR="006F08F7" w:rsidRDefault="006F08F7">
            <w:pPr>
              <w:pStyle w:val="ConsPlusNormal"/>
              <w:jc w:val="center"/>
            </w:pPr>
            <w:r>
              <w:t>1</w:t>
            </w:r>
          </w:p>
        </w:tc>
        <w:tc>
          <w:tcPr>
            <w:tcW w:w="2576" w:type="dxa"/>
            <w:gridSpan w:val="2"/>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13432" w:type="dxa"/>
            <w:gridSpan w:val="7"/>
          </w:tcPr>
          <w:p w:rsidR="006F08F7" w:rsidRDefault="006F08F7">
            <w:pPr>
              <w:pStyle w:val="ConsPlusNormal"/>
              <w:jc w:val="center"/>
              <w:outlineLvl w:val="3"/>
            </w:pPr>
            <w:r>
              <w:t xml:space="preserve">3. Бумага, картон, пергамент, </w:t>
            </w:r>
            <w:proofErr w:type="spellStart"/>
            <w:r>
              <w:t>подпергамент</w:t>
            </w:r>
            <w:proofErr w:type="spellEnd"/>
          </w:p>
        </w:tc>
      </w:tr>
      <w:tr w:rsidR="006F08F7">
        <w:tc>
          <w:tcPr>
            <w:tcW w:w="4312" w:type="dxa"/>
            <w:vMerge w:val="restart"/>
          </w:tcPr>
          <w:p w:rsidR="006F08F7" w:rsidRDefault="006F08F7">
            <w:pPr>
              <w:pStyle w:val="ConsPlusNormal"/>
            </w:pPr>
            <w:r>
              <w:t>3.1. Бумага</w:t>
            </w:r>
          </w:p>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both"/>
            </w:pPr>
          </w:p>
        </w:tc>
        <w:tc>
          <w:tcPr>
            <w:tcW w:w="1432" w:type="dxa"/>
          </w:tcPr>
          <w:p w:rsidR="006F08F7" w:rsidRDefault="006F08F7">
            <w:pPr>
              <w:pStyle w:val="ConsPlusNormal"/>
              <w:jc w:val="center"/>
            </w:pPr>
            <w:r>
              <w:t>2</w:t>
            </w:r>
          </w:p>
        </w:tc>
        <w:tc>
          <w:tcPr>
            <w:tcW w:w="1144"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3.2. Бумага парафинированная</w:t>
            </w:r>
          </w:p>
        </w:tc>
        <w:tc>
          <w:tcPr>
            <w:tcW w:w="9120" w:type="dxa"/>
            <w:gridSpan w:val="6"/>
          </w:tcPr>
          <w:p w:rsidR="006F08F7" w:rsidRDefault="006F08F7">
            <w:pPr>
              <w:pStyle w:val="ConsPlusNormal"/>
              <w:jc w:val="center"/>
            </w:pPr>
            <w:r>
              <w:t>Дополнительно следует определять</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Гексан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Гептан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Бен</w:t>
            </w:r>
            <w:proofErr w:type="gramStart"/>
            <w:r>
              <w:t>з</w:t>
            </w:r>
            <w:proofErr w:type="spellEnd"/>
            <w:r>
              <w:t>(</w:t>
            </w:r>
            <w:proofErr w:type="gramEnd"/>
            <w:r>
              <w:t>а)</w:t>
            </w:r>
            <w:proofErr w:type="spellStart"/>
            <w:r>
              <w:t>пирен</w:t>
            </w:r>
            <w:proofErr w:type="spellEnd"/>
          </w:p>
        </w:tc>
        <w:tc>
          <w:tcPr>
            <w:tcW w:w="2684" w:type="dxa"/>
            <w:gridSpan w:val="2"/>
          </w:tcPr>
          <w:p w:rsidR="006F08F7" w:rsidRDefault="006F08F7">
            <w:pPr>
              <w:pStyle w:val="ConsPlusNormal"/>
              <w:jc w:val="center"/>
            </w:pPr>
            <w:r>
              <w:t>Не допускается</w:t>
            </w:r>
          </w:p>
        </w:tc>
        <w:tc>
          <w:tcPr>
            <w:tcW w:w="1432" w:type="dxa"/>
          </w:tcPr>
          <w:p w:rsidR="006F08F7" w:rsidRDefault="006F08F7">
            <w:pPr>
              <w:pStyle w:val="ConsPlusNormal"/>
              <w:jc w:val="center"/>
            </w:pPr>
            <w:r>
              <w:t>1</w:t>
            </w:r>
          </w:p>
        </w:tc>
        <w:tc>
          <w:tcPr>
            <w:tcW w:w="1144"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312" w:type="dxa"/>
            <w:vMerge w:val="restart"/>
          </w:tcPr>
          <w:p w:rsidR="006F08F7" w:rsidRDefault="006F08F7">
            <w:pPr>
              <w:pStyle w:val="ConsPlusNormal"/>
            </w:pPr>
            <w:r>
              <w:t>3.3. Картон</w:t>
            </w:r>
          </w:p>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Бутилацетат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both"/>
            </w:pP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Ксилолы (смесь изомеров)</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pPr>
            <w:r>
              <w:t>Дополнительно следует определять:</w:t>
            </w:r>
          </w:p>
        </w:tc>
      </w:tr>
      <w:tr w:rsidR="006F08F7">
        <w:tc>
          <w:tcPr>
            <w:tcW w:w="4312" w:type="dxa"/>
            <w:vMerge w:val="restart"/>
          </w:tcPr>
          <w:p w:rsidR="006F08F7" w:rsidRDefault="006F08F7">
            <w:pPr>
              <w:pStyle w:val="ConsPlusNormal"/>
              <w:jc w:val="both"/>
            </w:pPr>
            <w:r>
              <w:t>Картон мелованный</w:t>
            </w:r>
          </w:p>
        </w:tc>
        <w:tc>
          <w:tcPr>
            <w:tcW w:w="2428" w:type="dxa"/>
          </w:tcPr>
          <w:p w:rsidR="006F08F7" w:rsidRDefault="006F08F7">
            <w:pPr>
              <w:pStyle w:val="ConsPlusNormal"/>
              <w:jc w:val="center"/>
            </w:pPr>
            <w:r>
              <w:t>Титан (</w:t>
            </w:r>
            <w:proofErr w:type="spellStart"/>
            <w:r>
              <w:t>Ti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Барий (</w:t>
            </w:r>
            <w:proofErr w:type="spellStart"/>
            <w:r>
              <w:t>Ba</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3.4. Картон макулатурный &lt;2&gt;</w:t>
            </w:r>
          </w:p>
        </w:tc>
        <w:tc>
          <w:tcPr>
            <w:tcW w:w="2428" w:type="dxa"/>
          </w:tcPr>
          <w:p w:rsidR="006F08F7" w:rsidRDefault="006F08F7">
            <w:pPr>
              <w:pStyle w:val="ConsPlusNormal"/>
              <w:jc w:val="center"/>
            </w:pPr>
            <w:proofErr w:type="spellStart"/>
            <w:r>
              <w:t>Бутилацетат</w:t>
            </w:r>
            <w:proofErr w:type="spellEnd"/>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Ксилолы (смесь изомеров)</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pPr>
            <w:r>
              <w:t>0,001</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Барий (</w:t>
            </w:r>
            <w:proofErr w:type="spellStart"/>
            <w:r>
              <w:t>Ba</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3.5. Пергамент растительный</w:t>
            </w:r>
          </w:p>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Медь (</w:t>
            </w:r>
            <w:proofErr w:type="spellStart"/>
            <w:r>
              <w:t>Cu</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Железо (</w:t>
            </w:r>
            <w:proofErr w:type="spellStart"/>
            <w:r>
              <w:t>Fe</w:t>
            </w:r>
            <w:proofErr w:type="spellEnd"/>
            <w:r>
              <w:t>)</w:t>
            </w:r>
          </w:p>
        </w:tc>
        <w:tc>
          <w:tcPr>
            <w:tcW w:w="1396" w:type="dxa"/>
          </w:tcPr>
          <w:p w:rsidR="006F08F7" w:rsidRDefault="006F08F7">
            <w:pPr>
              <w:pStyle w:val="ConsPlusNormal"/>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 xml:space="preserve">3.6. </w:t>
            </w:r>
            <w:proofErr w:type="spellStart"/>
            <w:r>
              <w:t>Подпергамент</w:t>
            </w:r>
            <w:proofErr w:type="spellEnd"/>
            <w:r>
              <w:t xml:space="preserve"> (бумага с добавками, имитирующими свойства пергамента растительного)</w:t>
            </w:r>
          </w:p>
        </w:tc>
        <w:tc>
          <w:tcPr>
            <w:tcW w:w="2428" w:type="dxa"/>
          </w:tcPr>
          <w:p w:rsidR="006F08F7" w:rsidRDefault="006F08F7">
            <w:pPr>
              <w:pStyle w:val="ConsPlusNormal"/>
              <w:jc w:val="center"/>
            </w:pPr>
            <w:r>
              <w:t>Этилацетат</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proofErr w:type="spellStart"/>
            <w:r>
              <w:t>Эпихлоргидрин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Е-капролактам</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0,060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Толуол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0,500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 xml:space="preserve">Ксилолы (смесь </w:t>
            </w:r>
            <w:r>
              <w:lastRenderedPageBreak/>
              <w:t>изомеров)</w:t>
            </w:r>
          </w:p>
        </w:tc>
        <w:tc>
          <w:tcPr>
            <w:tcW w:w="1396" w:type="dxa"/>
          </w:tcPr>
          <w:p w:rsidR="006F08F7" w:rsidRDefault="006F08F7">
            <w:pPr>
              <w:pStyle w:val="ConsPlusNormal"/>
              <w:jc w:val="center"/>
            </w:pPr>
            <w:r>
              <w:lastRenderedPageBreak/>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Титан (</w:t>
            </w:r>
            <w:proofErr w:type="spellStart"/>
            <w:r>
              <w:t>Ti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pPr>
            <w:r>
              <w:t>0,001</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outlineLvl w:val="3"/>
            </w:pPr>
            <w:r>
              <w:t>4. Стекло &lt;3&gt;</w:t>
            </w:r>
          </w:p>
        </w:tc>
      </w:tr>
      <w:tr w:rsidR="006F08F7">
        <w:tc>
          <w:tcPr>
            <w:tcW w:w="13432" w:type="dxa"/>
            <w:gridSpan w:val="7"/>
          </w:tcPr>
          <w:p w:rsidR="006F08F7" w:rsidRDefault="006F08F7">
            <w:pPr>
              <w:pStyle w:val="ConsPlusNormal"/>
            </w:pPr>
            <w:r>
              <w:t>4.1. Стеклянные изделия</w:t>
            </w:r>
          </w:p>
        </w:tc>
      </w:tr>
      <w:tr w:rsidR="006F08F7">
        <w:tc>
          <w:tcPr>
            <w:tcW w:w="4312" w:type="dxa"/>
            <w:vMerge w:val="restart"/>
          </w:tcPr>
          <w:p w:rsidR="006F08F7" w:rsidRDefault="006F08F7">
            <w:pPr>
              <w:pStyle w:val="ConsPlusNormal"/>
              <w:jc w:val="center"/>
            </w:pPr>
            <w:r>
              <w:t>стекла бесцветные и полубелые</w:t>
            </w:r>
          </w:p>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center"/>
            </w:pPr>
            <w:r>
              <w:t>стекла зеленые</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Медь (</w:t>
            </w:r>
            <w:proofErr w:type="spellStart"/>
            <w:r>
              <w:t>Cu</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jc w:val="both"/>
            </w:pPr>
            <w:r>
              <w:t>стекла коричневые</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jc w:val="both"/>
            </w:pPr>
          </w:p>
        </w:tc>
        <w:tc>
          <w:tcPr>
            <w:tcW w:w="2428" w:type="dxa"/>
          </w:tcPr>
          <w:p w:rsidR="006F08F7" w:rsidRDefault="006F08F7">
            <w:pPr>
              <w:pStyle w:val="ConsPlusNormal"/>
              <w:jc w:val="center"/>
            </w:pPr>
            <w:r>
              <w:t>Марганец (</w:t>
            </w:r>
            <w:proofErr w:type="spellStart"/>
            <w:r>
              <w:t>Mn</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jc w:val="both"/>
            </w:pPr>
          </w:p>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center"/>
            </w:pPr>
            <w:r>
              <w:t>- стекла хрустальные</w:t>
            </w:r>
          </w:p>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jc w:val="center"/>
            </w:pPr>
            <w:r>
              <w:t>дополнительно для бариевого хрусталя</w:t>
            </w:r>
          </w:p>
        </w:tc>
        <w:tc>
          <w:tcPr>
            <w:tcW w:w="2428" w:type="dxa"/>
          </w:tcPr>
          <w:p w:rsidR="006F08F7" w:rsidRDefault="006F08F7">
            <w:pPr>
              <w:pStyle w:val="ConsPlusNormal"/>
              <w:jc w:val="center"/>
            </w:pPr>
            <w:r>
              <w:t>Барий (</w:t>
            </w:r>
            <w:proofErr w:type="spellStart"/>
            <w:r>
              <w:t>Ba</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pPr>
            <w:r>
              <w:t>Дополнительно следует определять при окрашивании:</w:t>
            </w:r>
          </w:p>
        </w:tc>
      </w:tr>
      <w:tr w:rsidR="006F08F7">
        <w:tc>
          <w:tcPr>
            <w:tcW w:w="4312" w:type="dxa"/>
            <w:vMerge w:val="restart"/>
          </w:tcPr>
          <w:p w:rsidR="006F08F7" w:rsidRDefault="006F08F7">
            <w:pPr>
              <w:pStyle w:val="ConsPlusNormal"/>
            </w:pPr>
            <w:r>
              <w:t>в голубой цвет</w:t>
            </w:r>
          </w:p>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Медь (</w:t>
            </w:r>
            <w:proofErr w:type="spellStart"/>
            <w:r>
              <w:t>Cu</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pPr>
            <w:r>
              <w:t>в синий цвет</w:t>
            </w:r>
          </w:p>
        </w:tc>
        <w:tc>
          <w:tcPr>
            <w:tcW w:w="2428" w:type="dxa"/>
          </w:tcPr>
          <w:p w:rsidR="006F08F7" w:rsidRDefault="006F08F7">
            <w:pPr>
              <w:pStyle w:val="ConsPlusNormal"/>
              <w:jc w:val="center"/>
            </w:pPr>
            <w:r>
              <w:t>Кобальт (</w:t>
            </w:r>
            <w:proofErr w:type="gramStart"/>
            <w:r>
              <w:t>Со</w:t>
            </w:r>
            <w:proofErr w:type="gram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в красный цвет</w:t>
            </w:r>
          </w:p>
        </w:tc>
        <w:tc>
          <w:tcPr>
            <w:tcW w:w="2428" w:type="dxa"/>
          </w:tcPr>
          <w:p w:rsidR="006F08F7" w:rsidRDefault="006F08F7">
            <w:pPr>
              <w:pStyle w:val="ConsPlusNormal"/>
              <w:jc w:val="center"/>
            </w:pPr>
            <w:r>
              <w:t>Медь (</w:t>
            </w:r>
            <w:proofErr w:type="spellStart"/>
            <w:r>
              <w:t>Cu</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Марганец (</w:t>
            </w:r>
            <w:proofErr w:type="spellStart"/>
            <w:r>
              <w:t>Mn</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в желтый цвет</w:t>
            </w:r>
          </w:p>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Барий (</w:t>
            </w:r>
            <w:proofErr w:type="spellStart"/>
            <w:r>
              <w:t>Ba</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outlineLvl w:val="3"/>
            </w:pPr>
            <w:r>
              <w:t>5. Керамика &lt;3&gt;</w:t>
            </w:r>
          </w:p>
        </w:tc>
      </w:tr>
      <w:tr w:rsidR="006F08F7">
        <w:tc>
          <w:tcPr>
            <w:tcW w:w="4312" w:type="dxa"/>
            <w:vMerge w:val="restart"/>
          </w:tcPr>
          <w:p w:rsidR="006F08F7" w:rsidRDefault="006F08F7">
            <w:pPr>
              <w:pStyle w:val="ConsPlusNormal"/>
              <w:jc w:val="center"/>
            </w:pPr>
            <w:r>
              <w:lastRenderedPageBreak/>
              <w:t>5.1. Керамические изделия</w:t>
            </w:r>
          </w:p>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Титан (</w:t>
            </w:r>
            <w:proofErr w:type="spellStart"/>
            <w:r>
              <w:t>Ti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Барий (</w:t>
            </w:r>
            <w:proofErr w:type="spellStart"/>
            <w:r>
              <w:t>Ba</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outlineLvl w:val="3"/>
            </w:pPr>
            <w:r>
              <w:t>6. Фаянс и фарфор &lt;3&gt;</w:t>
            </w:r>
          </w:p>
        </w:tc>
      </w:tr>
      <w:tr w:rsidR="006F08F7">
        <w:tc>
          <w:tcPr>
            <w:tcW w:w="4312" w:type="dxa"/>
            <w:vMerge w:val="restart"/>
          </w:tcPr>
          <w:p w:rsidR="006F08F7" w:rsidRDefault="006F08F7">
            <w:pPr>
              <w:pStyle w:val="ConsPlusNormal"/>
              <w:jc w:val="both"/>
            </w:pPr>
            <w:r>
              <w:t>6.1. фарфоровые и фаянсовые изделия</w:t>
            </w:r>
          </w:p>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pPr>
            <w:r>
              <w:t>Дополнительно следует определять при добавлении и использовании:</w:t>
            </w:r>
          </w:p>
        </w:tc>
      </w:tr>
      <w:tr w:rsidR="006F08F7">
        <w:tc>
          <w:tcPr>
            <w:tcW w:w="4312" w:type="dxa"/>
          </w:tcPr>
          <w:p w:rsidR="006F08F7" w:rsidRDefault="006F08F7">
            <w:pPr>
              <w:pStyle w:val="ConsPlusNormal"/>
              <w:jc w:val="center"/>
            </w:pPr>
            <w:r>
              <w:t>окиси кобальта</w:t>
            </w:r>
          </w:p>
        </w:tc>
        <w:tc>
          <w:tcPr>
            <w:tcW w:w="2428" w:type="dxa"/>
          </w:tcPr>
          <w:p w:rsidR="006F08F7" w:rsidRDefault="006F08F7">
            <w:pPr>
              <w:pStyle w:val="ConsPlusNormal"/>
              <w:jc w:val="center"/>
            </w:pPr>
            <w:r>
              <w:t>Кобальт (</w:t>
            </w:r>
            <w:proofErr w:type="gramStart"/>
            <w:r>
              <w:t>Со</w:t>
            </w:r>
            <w:proofErr w:type="gram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center"/>
            </w:pPr>
            <w:proofErr w:type="spellStart"/>
            <w:r>
              <w:t>безсвинцовых</w:t>
            </w:r>
            <w:proofErr w:type="spellEnd"/>
            <w:r>
              <w:t xml:space="preserve"> глазурей</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Литий (</w:t>
            </w:r>
            <w:proofErr w:type="spellStart"/>
            <w:r>
              <w:t>Li</w:t>
            </w:r>
            <w:proofErr w:type="spellEnd"/>
            <w:r>
              <w:t>)</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0,030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center"/>
            </w:pPr>
            <w:r>
              <w:t>баритовых глазурей</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Барий (</w:t>
            </w:r>
            <w:proofErr w:type="spellStart"/>
            <w:r>
              <w:t>Ba</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pPr>
            <w:r>
              <w:t>дополнительно следует определять при использовании окрашенных глазурей:</w:t>
            </w:r>
          </w:p>
        </w:tc>
      </w:tr>
      <w:tr w:rsidR="006F08F7">
        <w:tc>
          <w:tcPr>
            <w:tcW w:w="4312" w:type="dxa"/>
          </w:tcPr>
          <w:p w:rsidR="006F08F7" w:rsidRDefault="006F08F7">
            <w:pPr>
              <w:pStyle w:val="ConsPlusNormal"/>
              <w:jc w:val="center"/>
            </w:pPr>
            <w:r>
              <w:lastRenderedPageBreak/>
              <w:t>розового цвета</w:t>
            </w:r>
          </w:p>
        </w:tc>
        <w:tc>
          <w:tcPr>
            <w:tcW w:w="2428" w:type="dxa"/>
          </w:tcPr>
          <w:p w:rsidR="006F08F7" w:rsidRDefault="006F08F7">
            <w:pPr>
              <w:pStyle w:val="ConsPlusNormal"/>
              <w:jc w:val="center"/>
            </w:pPr>
            <w:r>
              <w:t>Марганец (</w:t>
            </w:r>
            <w:proofErr w:type="spellStart"/>
            <w:r>
              <w:t>Mn</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center"/>
            </w:pPr>
            <w:r>
              <w:t>голубого цвета</w:t>
            </w:r>
          </w:p>
        </w:tc>
        <w:tc>
          <w:tcPr>
            <w:tcW w:w="2428" w:type="dxa"/>
          </w:tcPr>
          <w:p w:rsidR="006F08F7" w:rsidRDefault="006F08F7">
            <w:pPr>
              <w:pStyle w:val="ConsPlusNormal"/>
              <w:jc w:val="center"/>
            </w:pPr>
            <w:r>
              <w:t>Кобальт (</w:t>
            </w:r>
            <w:proofErr w:type="gramStart"/>
            <w:r>
              <w:t>Со</w:t>
            </w:r>
            <w:proofErr w:type="gram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Медь (</w:t>
            </w:r>
            <w:proofErr w:type="spellStart"/>
            <w:r>
              <w:t>Cu</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center"/>
            </w:pPr>
            <w:r>
              <w:t>желтого цвета</w:t>
            </w:r>
          </w:p>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r>
              <w:t>суммарно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Кадмий (</w:t>
            </w:r>
            <w:proofErr w:type="spellStart"/>
            <w:r>
              <w:t>Cd</w:t>
            </w:r>
            <w:proofErr w:type="spellEnd"/>
            <w:r>
              <w:t>)</w:t>
            </w:r>
          </w:p>
        </w:tc>
        <w:tc>
          <w:tcPr>
            <w:tcW w:w="1396" w:type="dxa"/>
          </w:tcPr>
          <w:p w:rsidR="006F08F7" w:rsidRDefault="006F08F7">
            <w:pPr>
              <w:pStyle w:val="ConsPlusNormal"/>
              <w:jc w:val="center"/>
            </w:pPr>
            <w:r>
              <w:t>&lt;3&gt;</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outlineLvl w:val="3"/>
            </w:pPr>
            <w:r>
              <w:t>7. Полимерные материалы, используемые для покрытия упаковки (укупорочных средств)</w:t>
            </w:r>
          </w:p>
        </w:tc>
      </w:tr>
      <w:tr w:rsidR="006F08F7">
        <w:tc>
          <w:tcPr>
            <w:tcW w:w="4312" w:type="dxa"/>
            <w:vMerge w:val="restart"/>
          </w:tcPr>
          <w:p w:rsidR="006F08F7" w:rsidRDefault="006F08F7">
            <w:pPr>
              <w:pStyle w:val="ConsPlusNormal"/>
            </w:pPr>
            <w:r>
              <w:t>7.1. силикатные эмали (фритты)</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Железо (</w:t>
            </w:r>
            <w:proofErr w:type="spellStart"/>
            <w:r>
              <w:t>Fe</w:t>
            </w:r>
            <w:proofErr w:type="spellEnd"/>
            <w:r>
              <w:t>)</w:t>
            </w:r>
          </w:p>
        </w:tc>
        <w:tc>
          <w:tcPr>
            <w:tcW w:w="1396" w:type="dxa"/>
          </w:tcPr>
          <w:p w:rsidR="006F08F7" w:rsidRDefault="006F08F7">
            <w:pPr>
              <w:pStyle w:val="ConsPlusNormal"/>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Кобальт (</w:t>
            </w:r>
            <w:proofErr w:type="gramStart"/>
            <w:r>
              <w:t>Со</w:t>
            </w:r>
            <w:proofErr w:type="gram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Никель (</w:t>
            </w:r>
            <w:proofErr w:type="spellStart"/>
            <w:r>
              <w:t>Ni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Марганец (</w:t>
            </w:r>
            <w:proofErr w:type="spellStart"/>
            <w:r>
              <w:t>Mn</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7.2. титановые эмали</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Бор (B)</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Железо (</w:t>
            </w:r>
            <w:proofErr w:type="spellStart"/>
            <w:r>
              <w:t>Fe</w:t>
            </w:r>
            <w:proofErr w:type="spellEnd"/>
            <w:r>
              <w:t>)</w:t>
            </w:r>
          </w:p>
        </w:tc>
        <w:tc>
          <w:tcPr>
            <w:tcW w:w="1396" w:type="dxa"/>
          </w:tcPr>
          <w:p w:rsidR="006F08F7" w:rsidRDefault="006F08F7">
            <w:pPr>
              <w:pStyle w:val="ConsPlusNormal"/>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Кобальт (</w:t>
            </w:r>
            <w:proofErr w:type="spellStart"/>
            <w:r>
              <w:t>Co</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Никель (</w:t>
            </w:r>
            <w:proofErr w:type="spellStart"/>
            <w:r>
              <w:t>Ni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Мышьяк (</w:t>
            </w:r>
            <w:proofErr w:type="spellStart"/>
            <w:r>
              <w:t>As</w:t>
            </w:r>
            <w:proofErr w:type="spellEnd"/>
            <w:r>
              <w:t>)</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Титан (</w:t>
            </w:r>
            <w:proofErr w:type="spellStart"/>
            <w:r>
              <w:t>Ti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pPr>
            <w:r>
              <w:t>Дополнительно следует определять при окрашивании покрытия:</w:t>
            </w:r>
          </w:p>
        </w:tc>
      </w:tr>
      <w:tr w:rsidR="006F08F7">
        <w:tc>
          <w:tcPr>
            <w:tcW w:w="4312" w:type="dxa"/>
          </w:tcPr>
          <w:p w:rsidR="006F08F7" w:rsidRDefault="006F08F7">
            <w:pPr>
              <w:pStyle w:val="ConsPlusNormal"/>
            </w:pPr>
            <w:r>
              <w:t>серого цвета</w:t>
            </w:r>
          </w:p>
        </w:tc>
        <w:tc>
          <w:tcPr>
            <w:tcW w:w="2428" w:type="dxa"/>
          </w:tcPr>
          <w:p w:rsidR="006F08F7" w:rsidRDefault="006F08F7">
            <w:pPr>
              <w:pStyle w:val="ConsPlusNormal"/>
              <w:jc w:val="center"/>
            </w:pPr>
            <w:r>
              <w:t>Титан (</w:t>
            </w:r>
            <w:proofErr w:type="spellStart"/>
            <w:r>
              <w:t>Ti</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pPr>
            <w:r>
              <w:t>синего цвета</w:t>
            </w:r>
          </w:p>
        </w:tc>
        <w:tc>
          <w:tcPr>
            <w:tcW w:w="2428" w:type="dxa"/>
          </w:tcPr>
          <w:p w:rsidR="006F08F7" w:rsidRDefault="006F08F7">
            <w:pPr>
              <w:pStyle w:val="ConsPlusNormal"/>
              <w:jc w:val="center"/>
            </w:pPr>
            <w:r>
              <w:t>Кобальт (</w:t>
            </w:r>
            <w:proofErr w:type="spellStart"/>
            <w:r>
              <w:t>Co</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jc w:val="both"/>
            </w:pPr>
            <w:r>
              <w:t>коричневого цвета</w:t>
            </w:r>
          </w:p>
        </w:tc>
        <w:tc>
          <w:tcPr>
            <w:tcW w:w="2428" w:type="dxa"/>
          </w:tcPr>
          <w:p w:rsidR="006F08F7" w:rsidRDefault="006F08F7">
            <w:pPr>
              <w:pStyle w:val="ConsPlusNormal"/>
              <w:jc w:val="center"/>
            </w:pPr>
            <w:r>
              <w:t>Железо (</w:t>
            </w:r>
            <w:proofErr w:type="spellStart"/>
            <w:r>
              <w:t>Fe</w:t>
            </w:r>
            <w:proofErr w:type="spellEnd"/>
            <w:r>
              <w:t>)</w:t>
            </w:r>
          </w:p>
        </w:tc>
        <w:tc>
          <w:tcPr>
            <w:tcW w:w="1396" w:type="dxa"/>
          </w:tcPr>
          <w:p w:rsidR="006F08F7" w:rsidRDefault="006F08F7">
            <w:pPr>
              <w:pStyle w:val="ConsPlusNormal"/>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зеленого цвета</w:t>
            </w:r>
          </w:p>
        </w:tc>
        <w:tc>
          <w:tcPr>
            <w:tcW w:w="2428" w:type="dxa"/>
          </w:tcPr>
          <w:p w:rsidR="006F08F7" w:rsidRDefault="006F08F7">
            <w:pPr>
              <w:pStyle w:val="ConsPlusNormal"/>
              <w:jc w:val="center"/>
            </w:pPr>
            <w:r>
              <w:t>Хром (</w:t>
            </w:r>
            <w:proofErr w:type="spellStart"/>
            <w:r>
              <w:t>Cr</w:t>
            </w:r>
            <w:proofErr w:type="spellEnd"/>
            <w:r>
              <w:t xml:space="preserve"> 3+)</w:t>
            </w:r>
          </w:p>
        </w:tc>
        <w:tc>
          <w:tcPr>
            <w:tcW w:w="1396" w:type="dxa"/>
            <w:vMerge w:val="restart"/>
          </w:tcPr>
          <w:p w:rsidR="006F08F7" w:rsidRDefault="006F08F7">
            <w:pPr>
              <w:pStyle w:val="ConsPlusNormal"/>
            </w:pPr>
            <w:proofErr w:type="spellStart"/>
            <w:r>
              <w:t>су</w:t>
            </w:r>
            <w:proofErr w:type="gramStart"/>
            <w:r>
              <w:t>м</w:t>
            </w:r>
            <w:proofErr w:type="spellEnd"/>
            <w:r>
              <w:t>-</w:t>
            </w:r>
            <w:proofErr w:type="gramEnd"/>
            <w:r>
              <w:t xml:space="preserve"> </w:t>
            </w:r>
            <w:proofErr w:type="spellStart"/>
            <w:r>
              <w:t>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Хром (</w:t>
            </w:r>
            <w:proofErr w:type="spellStart"/>
            <w:r>
              <w:t>Cr</w:t>
            </w:r>
            <w:proofErr w:type="spellEnd"/>
            <w:r>
              <w:t xml:space="preserve"> 6+)</w:t>
            </w:r>
          </w:p>
        </w:tc>
        <w:tc>
          <w:tcPr>
            <w:tcW w:w="1396"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pPr>
            <w:r>
              <w:t>розового цвета</w:t>
            </w:r>
          </w:p>
        </w:tc>
        <w:tc>
          <w:tcPr>
            <w:tcW w:w="2428" w:type="dxa"/>
          </w:tcPr>
          <w:p w:rsidR="006F08F7" w:rsidRDefault="006F08F7">
            <w:pPr>
              <w:pStyle w:val="ConsPlusNormal"/>
              <w:jc w:val="center"/>
            </w:pPr>
            <w:r>
              <w:t>Марганец (</w:t>
            </w:r>
            <w:proofErr w:type="spellStart"/>
            <w:r>
              <w:t>Mn</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pPr>
            <w:r>
              <w:t>При нанесении покрытия:</w:t>
            </w:r>
          </w:p>
        </w:tc>
      </w:tr>
      <w:tr w:rsidR="006F08F7">
        <w:tc>
          <w:tcPr>
            <w:tcW w:w="4312" w:type="dxa"/>
            <w:vMerge w:val="restart"/>
          </w:tcPr>
          <w:p w:rsidR="006F08F7" w:rsidRDefault="006F08F7">
            <w:pPr>
              <w:pStyle w:val="ConsPlusNormal"/>
              <w:jc w:val="both"/>
            </w:pPr>
            <w:r>
              <w:t xml:space="preserve">На </w:t>
            </w:r>
            <w:proofErr w:type="gramStart"/>
            <w:r>
              <w:t>углеродистую</w:t>
            </w:r>
            <w:proofErr w:type="gramEnd"/>
            <w:r>
              <w:t xml:space="preserve"> и низколегированные стали</w:t>
            </w:r>
          </w:p>
        </w:tc>
        <w:tc>
          <w:tcPr>
            <w:tcW w:w="2428" w:type="dxa"/>
          </w:tcPr>
          <w:p w:rsidR="006F08F7" w:rsidRDefault="006F08F7">
            <w:pPr>
              <w:pStyle w:val="ConsPlusNormal"/>
              <w:jc w:val="center"/>
            </w:pPr>
            <w:r>
              <w:t>Железо (</w:t>
            </w:r>
            <w:proofErr w:type="spellStart"/>
            <w:r>
              <w:t>Fe</w:t>
            </w:r>
            <w:proofErr w:type="spellEnd"/>
            <w:r>
              <w:t>)</w:t>
            </w:r>
          </w:p>
        </w:tc>
        <w:tc>
          <w:tcPr>
            <w:tcW w:w="1396" w:type="dxa"/>
          </w:tcPr>
          <w:p w:rsidR="006F08F7" w:rsidRDefault="006F08F7">
            <w:pPr>
              <w:pStyle w:val="ConsPlusNormal"/>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Марганец (</w:t>
            </w:r>
            <w:proofErr w:type="spellStart"/>
            <w:r>
              <w:t>Mn</w:t>
            </w:r>
            <w:proofErr w:type="spellEnd"/>
            <w:r>
              <w:t>)</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на алюминий и сплавы алюминиевые</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Медь (</w:t>
            </w:r>
            <w:proofErr w:type="spellStart"/>
            <w:r>
              <w:t>Cu</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outlineLvl w:val="3"/>
            </w:pPr>
            <w:r>
              <w:t>8. Полимерные материалы, используемые для лакированной упаковки (укупорочных средств)</w:t>
            </w:r>
          </w:p>
        </w:tc>
      </w:tr>
      <w:tr w:rsidR="006F08F7">
        <w:tc>
          <w:tcPr>
            <w:tcW w:w="4312" w:type="dxa"/>
            <w:vMerge w:val="restart"/>
          </w:tcPr>
          <w:p w:rsidR="006F08F7" w:rsidRDefault="006F08F7">
            <w:pPr>
              <w:pStyle w:val="ConsPlusNormal"/>
            </w:pPr>
            <w:r>
              <w:t xml:space="preserve">8.1. </w:t>
            </w:r>
            <w:proofErr w:type="spellStart"/>
            <w:r>
              <w:t>эпоксифенольные</w:t>
            </w:r>
            <w:proofErr w:type="spellEnd"/>
            <w:r>
              <w:t xml:space="preserve"> лаки</w:t>
            </w:r>
          </w:p>
        </w:tc>
        <w:tc>
          <w:tcPr>
            <w:tcW w:w="2428" w:type="dxa"/>
          </w:tcPr>
          <w:p w:rsidR="006F08F7" w:rsidRDefault="006F08F7">
            <w:pPr>
              <w:pStyle w:val="ConsPlusNormal"/>
              <w:jc w:val="center"/>
            </w:pPr>
            <w:proofErr w:type="spellStart"/>
            <w:r>
              <w:t>Эпихлоргидрин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Ксилолы (смесь изомеров)</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proofErr w:type="spellStart"/>
            <w:r>
              <w:t>пропиловый</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0,300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Этилбензол</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0,020</w:t>
            </w:r>
          </w:p>
        </w:tc>
        <w:tc>
          <w:tcPr>
            <w:tcW w:w="1432" w:type="dxa"/>
          </w:tcPr>
          <w:p w:rsidR="006F08F7" w:rsidRDefault="006F08F7">
            <w:pPr>
              <w:pStyle w:val="ConsPlusNormal"/>
              <w:jc w:val="center"/>
            </w:pPr>
            <w:r>
              <w:t>3</w:t>
            </w:r>
          </w:p>
        </w:tc>
      </w:tr>
      <w:tr w:rsidR="006F08F7">
        <w:tc>
          <w:tcPr>
            <w:tcW w:w="4312" w:type="dxa"/>
            <w:vMerge w:val="restart"/>
          </w:tcPr>
          <w:p w:rsidR="006F08F7" w:rsidRDefault="006F08F7">
            <w:pPr>
              <w:pStyle w:val="ConsPlusNormal"/>
            </w:pPr>
            <w:r>
              <w:t xml:space="preserve">8.2. </w:t>
            </w:r>
            <w:proofErr w:type="spellStart"/>
            <w:r>
              <w:t>фенольномасляные</w:t>
            </w:r>
            <w:proofErr w:type="spellEnd"/>
            <w:r>
              <w:t xml:space="preserve"> лаки</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 &lt;1&gt;</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jc w:val="both"/>
            </w:pPr>
            <w:r>
              <w:t xml:space="preserve">8.3. </w:t>
            </w:r>
            <w:proofErr w:type="spellStart"/>
            <w:r>
              <w:t>белковоустойчивые</w:t>
            </w:r>
            <w:proofErr w:type="spellEnd"/>
            <w:r>
              <w:t xml:space="preserve"> эмали, содержащие цинковую пасту</w:t>
            </w:r>
          </w:p>
        </w:tc>
        <w:tc>
          <w:tcPr>
            <w:tcW w:w="2428" w:type="dxa"/>
          </w:tcPr>
          <w:p w:rsidR="006F08F7" w:rsidRDefault="006F08F7">
            <w:pPr>
              <w:pStyle w:val="ConsPlusNormal"/>
              <w:jc w:val="center"/>
            </w:pPr>
            <w:proofErr w:type="spellStart"/>
            <w:r>
              <w:t>Эпихлоргидрин</w:t>
            </w:r>
            <w:proofErr w:type="spellEnd"/>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Цинк (</w:t>
            </w:r>
            <w:proofErr w:type="spellStart"/>
            <w:r>
              <w:t>Zn</w:t>
            </w:r>
            <w:proofErr w:type="spellEnd"/>
            <w:r>
              <w:t>)</w:t>
            </w:r>
          </w:p>
        </w:tc>
        <w:tc>
          <w:tcPr>
            <w:tcW w:w="1396" w:type="dxa"/>
          </w:tcPr>
          <w:p w:rsidR="006F08F7" w:rsidRDefault="006F08F7">
            <w:pPr>
              <w:pStyle w:val="ConsPlusNormal"/>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vMerge w:val="restart"/>
          </w:tcPr>
          <w:p w:rsidR="006F08F7" w:rsidRDefault="006F08F7">
            <w:pPr>
              <w:pStyle w:val="ConsPlusNormal"/>
            </w:pPr>
            <w:r>
              <w:t xml:space="preserve">8.4. </w:t>
            </w:r>
            <w:proofErr w:type="spellStart"/>
            <w:r>
              <w:t>винилоргансоловым</w:t>
            </w:r>
            <w:proofErr w:type="spellEnd"/>
            <w:r>
              <w:t xml:space="preserve"> покрытие</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 &lt;1&gt;</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Ацетальдегид</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Фенол</w:t>
            </w:r>
          </w:p>
        </w:tc>
        <w:tc>
          <w:tcPr>
            <w:tcW w:w="1396" w:type="dxa"/>
          </w:tcPr>
          <w:p w:rsidR="006F08F7" w:rsidRDefault="006F08F7">
            <w:pPr>
              <w:pStyle w:val="ConsPlusNormal"/>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vMerge/>
          </w:tcPr>
          <w:p w:rsidR="006F08F7" w:rsidRDefault="006F08F7"/>
        </w:tc>
        <w:tc>
          <w:tcPr>
            <w:tcW w:w="2428" w:type="dxa"/>
          </w:tcPr>
          <w:p w:rsidR="006F08F7" w:rsidRDefault="006F08F7">
            <w:pPr>
              <w:pStyle w:val="ConsPlusNormal"/>
              <w:jc w:val="center"/>
            </w:pPr>
            <w:r>
              <w:t>Ацетон</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0,350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Винилацетат</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0,200</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0,150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Винил хлористый</w:t>
            </w:r>
          </w:p>
        </w:tc>
        <w:tc>
          <w:tcPr>
            <w:tcW w:w="1396" w:type="dxa"/>
          </w:tcPr>
          <w:p w:rsidR="006F08F7" w:rsidRDefault="006F08F7">
            <w:pPr>
              <w:pStyle w:val="ConsPlusNormal"/>
            </w:pPr>
            <w:r>
              <w:t>0,010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0,010</w:t>
            </w:r>
          </w:p>
        </w:tc>
        <w:tc>
          <w:tcPr>
            <w:tcW w:w="1432" w:type="dxa"/>
          </w:tcPr>
          <w:p w:rsidR="006F08F7" w:rsidRDefault="006F08F7">
            <w:pPr>
              <w:pStyle w:val="ConsPlusNormal"/>
              <w:jc w:val="center"/>
            </w:pPr>
            <w:r>
              <w:t>1</w:t>
            </w:r>
          </w:p>
        </w:tc>
      </w:tr>
      <w:tr w:rsidR="006F08F7">
        <w:tc>
          <w:tcPr>
            <w:tcW w:w="4312" w:type="dxa"/>
            <w:vMerge/>
          </w:tcPr>
          <w:p w:rsidR="006F08F7" w:rsidRDefault="006F08F7"/>
        </w:tc>
        <w:tc>
          <w:tcPr>
            <w:tcW w:w="9120" w:type="dxa"/>
            <w:gridSpan w:val="6"/>
          </w:tcPr>
          <w:p w:rsidR="006F08F7" w:rsidRDefault="006F08F7">
            <w:pPr>
              <w:pStyle w:val="ConsPlusNormal"/>
            </w:pPr>
            <w:r>
              <w:t>Спирты:</w:t>
            </w:r>
          </w:p>
        </w:tc>
      </w:tr>
      <w:tr w:rsidR="006F08F7">
        <w:tc>
          <w:tcPr>
            <w:tcW w:w="4312" w:type="dxa"/>
            <w:vMerge/>
          </w:tcPr>
          <w:p w:rsidR="006F08F7" w:rsidRDefault="006F08F7"/>
        </w:tc>
        <w:tc>
          <w:tcPr>
            <w:tcW w:w="2428" w:type="dxa"/>
          </w:tcPr>
          <w:p w:rsidR="006F08F7" w:rsidRDefault="006F08F7">
            <w:pPr>
              <w:pStyle w:val="ConsPlusNormal"/>
            </w:pPr>
            <w:r>
              <w:t>метиловый</w:t>
            </w:r>
          </w:p>
        </w:tc>
        <w:tc>
          <w:tcPr>
            <w:tcW w:w="1396" w:type="dxa"/>
          </w:tcPr>
          <w:p w:rsidR="006F08F7" w:rsidRDefault="006F08F7">
            <w:pPr>
              <w:pStyle w:val="ConsPlusNormal"/>
            </w:pPr>
            <w:r>
              <w:t>0,200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0,500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изопропиловый</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4</w:t>
            </w:r>
          </w:p>
        </w:tc>
        <w:tc>
          <w:tcPr>
            <w:tcW w:w="1144" w:type="dxa"/>
          </w:tcPr>
          <w:p w:rsidR="006F08F7" w:rsidRDefault="006F08F7">
            <w:pPr>
              <w:pStyle w:val="ConsPlusNormal"/>
              <w:jc w:val="center"/>
            </w:pPr>
            <w:r>
              <w:t>0,600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pPr>
            <w:r>
              <w:t>изобутиловый</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0,100</w:t>
            </w:r>
          </w:p>
        </w:tc>
        <w:tc>
          <w:tcPr>
            <w:tcW w:w="1432" w:type="dxa"/>
          </w:tcPr>
          <w:p w:rsidR="006F08F7" w:rsidRDefault="006F08F7">
            <w:pPr>
              <w:pStyle w:val="ConsPlusNormal"/>
              <w:jc w:val="center"/>
            </w:pPr>
            <w:r>
              <w:t>4</w:t>
            </w:r>
          </w:p>
        </w:tc>
      </w:tr>
      <w:tr w:rsidR="006F08F7">
        <w:tc>
          <w:tcPr>
            <w:tcW w:w="4312" w:type="dxa"/>
            <w:vMerge/>
          </w:tcPr>
          <w:p w:rsidR="006F08F7" w:rsidRDefault="006F08F7"/>
        </w:tc>
        <w:tc>
          <w:tcPr>
            <w:tcW w:w="2428" w:type="dxa"/>
          </w:tcPr>
          <w:p w:rsidR="006F08F7" w:rsidRDefault="006F08F7">
            <w:pPr>
              <w:pStyle w:val="ConsPlusNormal"/>
              <w:jc w:val="center"/>
            </w:pPr>
            <w:r>
              <w:t>Ксилолы (смесь изомеров)</w:t>
            </w:r>
          </w:p>
        </w:tc>
        <w:tc>
          <w:tcPr>
            <w:tcW w:w="1396" w:type="dxa"/>
          </w:tcPr>
          <w:p w:rsidR="006F08F7" w:rsidRDefault="006F08F7">
            <w:pPr>
              <w:pStyle w:val="ConsPlusNormal"/>
              <w:jc w:val="center"/>
            </w:pPr>
            <w:r>
              <w:t>--</w:t>
            </w:r>
          </w:p>
        </w:tc>
        <w:tc>
          <w:tcPr>
            <w:tcW w:w="1288" w:type="dxa"/>
          </w:tcPr>
          <w:p w:rsidR="006F08F7" w:rsidRDefault="006F08F7">
            <w:pPr>
              <w:pStyle w:val="ConsPlusNormal"/>
              <w:jc w:val="center"/>
            </w:pPr>
            <w:r>
              <w:t>0,050</w:t>
            </w:r>
          </w:p>
        </w:tc>
        <w:tc>
          <w:tcPr>
            <w:tcW w:w="1432" w:type="dxa"/>
          </w:tcPr>
          <w:p w:rsidR="006F08F7" w:rsidRDefault="006F08F7">
            <w:pPr>
              <w:pStyle w:val="ConsPlusNormal"/>
              <w:jc w:val="center"/>
            </w:pPr>
            <w:r>
              <w:t>3</w:t>
            </w:r>
          </w:p>
        </w:tc>
        <w:tc>
          <w:tcPr>
            <w:tcW w:w="1144" w:type="dxa"/>
          </w:tcPr>
          <w:p w:rsidR="006F08F7" w:rsidRDefault="006F08F7">
            <w:pPr>
              <w:pStyle w:val="ConsPlusNormal"/>
              <w:jc w:val="center"/>
            </w:pPr>
            <w:r>
              <w:t>0,200</w:t>
            </w:r>
          </w:p>
        </w:tc>
        <w:tc>
          <w:tcPr>
            <w:tcW w:w="1432" w:type="dxa"/>
          </w:tcPr>
          <w:p w:rsidR="006F08F7" w:rsidRDefault="006F08F7">
            <w:pPr>
              <w:pStyle w:val="ConsPlusNormal"/>
              <w:jc w:val="center"/>
            </w:pPr>
            <w:r>
              <w:t>3</w:t>
            </w:r>
          </w:p>
        </w:tc>
      </w:tr>
      <w:tr w:rsidR="006F08F7">
        <w:tc>
          <w:tcPr>
            <w:tcW w:w="4312" w:type="dxa"/>
            <w:vMerge/>
          </w:tcPr>
          <w:p w:rsidR="006F08F7" w:rsidRDefault="006F08F7"/>
        </w:tc>
        <w:tc>
          <w:tcPr>
            <w:tcW w:w="2428" w:type="dxa"/>
          </w:tcPr>
          <w:p w:rsidR="006F08F7" w:rsidRDefault="006F08F7">
            <w:pPr>
              <w:pStyle w:val="ConsPlusNormal"/>
              <w:jc w:val="center"/>
            </w:pPr>
            <w:r>
              <w:t>Свинец (</w:t>
            </w:r>
            <w:proofErr w:type="spellStart"/>
            <w:r>
              <w:t>Pb</w:t>
            </w:r>
            <w:proofErr w:type="spellEnd"/>
            <w:r>
              <w:t>)</w:t>
            </w:r>
          </w:p>
        </w:tc>
        <w:tc>
          <w:tcPr>
            <w:tcW w:w="1396" w:type="dxa"/>
          </w:tcPr>
          <w:p w:rsidR="006F08F7" w:rsidRDefault="006F08F7">
            <w:pPr>
              <w:pStyle w:val="ConsPlusNormal"/>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pPr>
            <w:r>
              <w:t>Дополнительно следует определять при использовании:</w:t>
            </w:r>
          </w:p>
        </w:tc>
      </w:tr>
      <w:tr w:rsidR="006F08F7">
        <w:tc>
          <w:tcPr>
            <w:tcW w:w="4312" w:type="dxa"/>
          </w:tcPr>
          <w:p w:rsidR="006F08F7" w:rsidRDefault="006F08F7">
            <w:pPr>
              <w:pStyle w:val="ConsPlusNormal"/>
            </w:pPr>
            <w:r>
              <w:t>алюминиевой пудры для пигментации лака</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312" w:type="dxa"/>
          </w:tcPr>
          <w:p w:rsidR="006F08F7" w:rsidRDefault="006F08F7">
            <w:pPr>
              <w:pStyle w:val="ConsPlusNormal"/>
            </w:pPr>
            <w:r>
              <w:t>тары из алюминия, алюминиевых сплавов</w:t>
            </w:r>
          </w:p>
        </w:tc>
        <w:tc>
          <w:tcPr>
            <w:tcW w:w="2428" w:type="dxa"/>
          </w:tcPr>
          <w:p w:rsidR="006F08F7" w:rsidRDefault="006F08F7">
            <w:pPr>
              <w:pStyle w:val="ConsPlusNormal"/>
              <w:jc w:val="center"/>
            </w:pPr>
            <w:r>
              <w:t>Алюминий (</w:t>
            </w:r>
            <w:proofErr w:type="spellStart"/>
            <w:r>
              <w:t>Al</w:t>
            </w:r>
            <w:proofErr w:type="spellEnd"/>
            <w:r>
              <w:t>)</w:t>
            </w:r>
          </w:p>
        </w:tc>
        <w:tc>
          <w:tcPr>
            <w:tcW w:w="1396" w:type="dxa"/>
          </w:tcPr>
          <w:p w:rsidR="006F08F7" w:rsidRDefault="006F08F7">
            <w:pPr>
              <w:pStyle w:val="ConsPlusNormal"/>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13432" w:type="dxa"/>
            <w:gridSpan w:val="7"/>
          </w:tcPr>
          <w:p w:rsidR="006F08F7" w:rsidRDefault="006F08F7">
            <w:pPr>
              <w:pStyle w:val="ConsPlusNormal"/>
              <w:jc w:val="center"/>
              <w:outlineLvl w:val="3"/>
            </w:pPr>
            <w:r>
              <w:t>9. Древесина и изделия из нее, натуральная и прессованная пробка</w:t>
            </w:r>
          </w:p>
        </w:tc>
      </w:tr>
      <w:tr w:rsidR="006F08F7">
        <w:tc>
          <w:tcPr>
            <w:tcW w:w="4312" w:type="dxa"/>
          </w:tcPr>
          <w:p w:rsidR="006F08F7" w:rsidRDefault="006F08F7">
            <w:pPr>
              <w:pStyle w:val="ConsPlusNormal"/>
            </w:pPr>
            <w:r>
              <w:lastRenderedPageBreak/>
              <w:t>Древесина и изделия из нее</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r w:rsidR="006F08F7">
        <w:tc>
          <w:tcPr>
            <w:tcW w:w="4312" w:type="dxa"/>
          </w:tcPr>
          <w:p w:rsidR="006F08F7" w:rsidRDefault="006F08F7">
            <w:pPr>
              <w:pStyle w:val="ConsPlusNormal"/>
            </w:pPr>
            <w:r>
              <w:t>Натуральная и прессованная пробка</w:t>
            </w:r>
          </w:p>
        </w:tc>
        <w:tc>
          <w:tcPr>
            <w:tcW w:w="2428" w:type="dxa"/>
          </w:tcPr>
          <w:p w:rsidR="006F08F7" w:rsidRDefault="006F08F7">
            <w:pPr>
              <w:pStyle w:val="ConsPlusNormal"/>
              <w:jc w:val="center"/>
            </w:pPr>
            <w:r>
              <w:t>Формальдегид</w:t>
            </w:r>
          </w:p>
        </w:tc>
        <w:tc>
          <w:tcPr>
            <w:tcW w:w="1396" w:type="dxa"/>
          </w:tcPr>
          <w:p w:rsidR="006F08F7" w:rsidRDefault="006F08F7">
            <w:pPr>
              <w:pStyle w:val="ConsPlusNormal"/>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c>
          <w:tcPr>
            <w:tcW w:w="1144" w:type="dxa"/>
          </w:tcPr>
          <w:p w:rsidR="006F08F7" w:rsidRDefault="006F08F7">
            <w:pPr>
              <w:pStyle w:val="ConsPlusNormal"/>
              <w:jc w:val="center"/>
            </w:pPr>
            <w:r>
              <w:t>0,003</w:t>
            </w:r>
          </w:p>
        </w:tc>
        <w:tc>
          <w:tcPr>
            <w:tcW w:w="1432" w:type="dxa"/>
          </w:tcPr>
          <w:p w:rsidR="006F08F7" w:rsidRDefault="006F08F7">
            <w:pPr>
              <w:pStyle w:val="ConsPlusNormal"/>
              <w:jc w:val="center"/>
            </w:pPr>
            <w:r>
              <w:t>2</w:t>
            </w:r>
          </w:p>
        </w:tc>
      </w:tr>
    </w:tbl>
    <w:p w:rsidR="006F08F7" w:rsidRDefault="006F08F7">
      <w:pPr>
        <w:sectPr w:rsidR="006F08F7">
          <w:pgSz w:w="16838" w:h="11905" w:orient="landscape"/>
          <w:pgMar w:top="1701" w:right="1134" w:bottom="850" w:left="1134" w:header="0" w:footer="0" w:gutter="0"/>
          <w:cols w:space="720"/>
        </w:sectPr>
      </w:pPr>
    </w:p>
    <w:p w:rsidR="006F08F7" w:rsidRDefault="006F08F7">
      <w:pPr>
        <w:pStyle w:val="ConsPlusNormal"/>
        <w:ind w:firstLine="540"/>
        <w:jc w:val="both"/>
      </w:pPr>
    </w:p>
    <w:p w:rsidR="006F08F7" w:rsidRDefault="006F08F7">
      <w:pPr>
        <w:pStyle w:val="ConsPlusNormal"/>
        <w:ind w:firstLine="540"/>
        <w:jc w:val="both"/>
      </w:pPr>
      <w:r>
        <w:t>Примечания:</w:t>
      </w:r>
    </w:p>
    <w:p w:rsidR="006F08F7" w:rsidRDefault="006F08F7">
      <w:pPr>
        <w:pStyle w:val="ConsPlusNormal"/>
        <w:spacing w:before="220"/>
        <w:ind w:firstLine="540"/>
        <w:jc w:val="both"/>
      </w:pPr>
      <w: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6F08F7" w:rsidRDefault="006F08F7">
      <w:pPr>
        <w:pStyle w:val="ConsPlusNormal"/>
        <w:spacing w:before="220"/>
        <w:ind w:firstLine="540"/>
        <w:jc w:val="both"/>
      </w:pPr>
      <w: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6F08F7" w:rsidRDefault="006F08F7">
      <w:pPr>
        <w:pStyle w:val="ConsPlusNormal"/>
        <w:spacing w:before="220"/>
        <w:ind w:firstLine="540"/>
        <w:jc w:val="both"/>
      </w:pPr>
      <w: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6F08F7" w:rsidRDefault="006F08F7">
      <w:pPr>
        <w:pStyle w:val="ConsPlusNormal"/>
        <w:ind w:firstLine="540"/>
        <w:jc w:val="both"/>
      </w:pPr>
    </w:p>
    <w:p w:rsidR="006F08F7" w:rsidRDefault="006F08F7">
      <w:pPr>
        <w:pStyle w:val="ConsPlusNormal"/>
        <w:ind w:firstLine="540"/>
        <w:jc w:val="both"/>
      </w:pPr>
      <w:r>
        <w:t>--------------------------------</w:t>
      </w:r>
    </w:p>
    <w:p w:rsidR="006F08F7" w:rsidRDefault="006F08F7">
      <w:pPr>
        <w:pStyle w:val="ConsPlusNormal"/>
        <w:spacing w:before="220"/>
        <w:ind w:firstLine="540"/>
        <w:jc w:val="both"/>
      </w:pPr>
      <w:bookmarkStart w:id="37" w:name="P5749"/>
      <w:bookmarkEnd w:id="37"/>
      <w:r>
        <w:t>&lt;1</w:t>
      </w:r>
      <w:proofErr w:type="gramStart"/>
      <w:r>
        <w:t>&gt; Д</w:t>
      </w:r>
      <w:proofErr w:type="gramEnd"/>
      <w:r>
        <w:t>ля всех видов оболочек искусственных белковых суммарное количество альдегидов (в т.ч. формальдегида) ДКМ - 0,8 мг/л.</w:t>
      </w:r>
    </w:p>
    <w:p w:rsidR="006F08F7" w:rsidRDefault="006F08F7">
      <w:pPr>
        <w:pStyle w:val="ConsPlusNormal"/>
        <w:spacing w:before="220"/>
        <w:ind w:firstLine="540"/>
        <w:jc w:val="both"/>
      </w:pPr>
      <w:bookmarkStart w:id="38" w:name="P5750"/>
      <w:bookmarkEnd w:id="38"/>
      <w:proofErr w:type="gramStart"/>
      <w:r>
        <w:t>&lt;2&gt; Бумага и картон, содержащие макулатуру, могут быть использованы только для упаковки пищевых продуктов с влажностью не более 15%.</w:t>
      </w:r>
      <w:proofErr w:type="gramEnd"/>
    </w:p>
    <w:p w:rsidR="006F08F7" w:rsidRDefault="006F08F7">
      <w:pPr>
        <w:pStyle w:val="ConsPlusNormal"/>
        <w:spacing w:before="220"/>
        <w:ind w:firstLine="540"/>
        <w:jc w:val="both"/>
      </w:pPr>
      <w:bookmarkStart w:id="39" w:name="P5751"/>
      <w:bookmarkEnd w:id="39"/>
      <w:r>
        <w:t>&lt;3&gt; ДКМ свинца и кадмия для упаковки из стекла, фарфора и фаянса, керамики приведены в таблице 2.</w:t>
      </w:r>
    </w:p>
    <w:p w:rsidR="006F08F7" w:rsidRDefault="006F08F7">
      <w:pPr>
        <w:pStyle w:val="ConsPlusNormal"/>
        <w:spacing w:before="220"/>
        <w:ind w:firstLine="540"/>
        <w:jc w:val="both"/>
      </w:pPr>
      <w:r>
        <w:t>&lt;4</w:t>
      </w:r>
      <w:proofErr w:type="gramStart"/>
      <w:r>
        <w:t>&gt; Д</w:t>
      </w:r>
      <w:proofErr w:type="gramEnd"/>
      <w:r>
        <w:t xml:space="preserve">ля упаковки, произведенной из полимерных материалов и пластических масс на их основе, дополнительно определяется изменение кислотного числа - не более 0,1 </w:t>
      </w:r>
      <w:proofErr w:type="spellStart"/>
      <w:r>
        <w:t>мгКОН</w:t>
      </w:r>
      <w:proofErr w:type="spellEnd"/>
      <w:r>
        <w:t>/г.</w:t>
      </w:r>
    </w:p>
    <w:p w:rsidR="006F08F7" w:rsidRDefault="006F08F7">
      <w:pPr>
        <w:pStyle w:val="ConsPlusNormal"/>
        <w:spacing w:before="220"/>
        <w:ind w:firstLine="540"/>
        <w:jc w:val="both"/>
      </w:pPr>
      <w:r>
        <w:t>&lt;5&gt; - &lt;6&gt; Сноски исключены. - Решение Совета Евразийской экономической комиссии от 17.12.2012 N 116.</w:t>
      </w:r>
    </w:p>
    <w:p w:rsidR="006F08F7" w:rsidRDefault="006F08F7">
      <w:pPr>
        <w:pStyle w:val="ConsPlusNormal"/>
        <w:ind w:firstLine="540"/>
        <w:jc w:val="both"/>
      </w:pPr>
    </w:p>
    <w:p w:rsidR="006F08F7" w:rsidRDefault="006F08F7">
      <w:pPr>
        <w:pStyle w:val="ConsPlusNormal"/>
        <w:jc w:val="right"/>
        <w:outlineLvl w:val="2"/>
      </w:pPr>
      <w:r>
        <w:t>Таблица 2</w:t>
      </w:r>
    </w:p>
    <w:p w:rsidR="006F08F7" w:rsidRDefault="006F08F7">
      <w:pPr>
        <w:pStyle w:val="ConsPlusNormal"/>
        <w:ind w:firstLine="540"/>
        <w:jc w:val="both"/>
      </w:pPr>
    </w:p>
    <w:p w:rsidR="006F08F7" w:rsidRDefault="006F08F7">
      <w:pPr>
        <w:pStyle w:val="ConsPlusTitle"/>
        <w:jc w:val="center"/>
      </w:pPr>
      <w:bookmarkStart w:id="40" w:name="P5757"/>
      <w:bookmarkEnd w:id="40"/>
      <w:r>
        <w:t>Санитарно-гигиенические нормативы</w:t>
      </w:r>
    </w:p>
    <w:p w:rsidR="006F08F7" w:rsidRDefault="006F08F7">
      <w:pPr>
        <w:pStyle w:val="ConsPlusTitle"/>
        <w:jc w:val="center"/>
      </w:pPr>
      <w:r>
        <w:t xml:space="preserve">свинца и кадмия, </w:t>
      </w:r>
      <w:proofErr w:type="gramStart"/>
      <w:r>
        <w:t>выделяющихся</w:t>
      </w:r>
      <w:proofErr w:type="gramEnd"/>
      <w:r>
        <w:t xml:space="preserve"> из стекла, фарфора и фаянса</w:t>
      </w:r>
    </w:p>
    <w:p w:rsidR="006F08F7" w:rsidRDefault="006F08F7">
      <w:pPr>
        <w:pStyle w:val="ConsPlusTitle"/>
        <w:jc w:val="center"/>
      </w:pPr>
      <w:r>
        <w:t>и изделий из них, керамических изделий</w:t>
      </w:r>
    </w:p>
    <w:p w:rsidR="006F08F7" w:rsidRDefault="006F08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2608"/>
        <w:gridCol w:w="1867"/>
        <w:gridCol w:w="1365"/>
      </w:tblGrid>
      <w:tr w:rsidR="006F08F7">
        <w:tc>
          <w:tcPr>
            <w:tcW w:w="3125" w:type="dxa"/>
          </w:tcPr>
          <w:p w:rsidR="006F08F7" w:rsidRDefault="006F08F7">
            <w:pPr>
              <w:pStyle w:val="ConsPlusNormal"/>
              <w:jc w:val="center"/>
            </w:pPr>
            <w:r>
              <w:t>Тип упаковки</w:t>
            </w:r>
          </w:p>
        </w:tc>
        <w:tc>
          <w:tcPr>
            <w:tcW w:w="2608" w:type="dxa"/>
          </w:tcPr>
          <w:p w:rsidR="006F08F7" w:rsidRDefault="006F08F7">
            <w:pPr>
              <w:pStyle w:val="ConsPlusNormal"/>
              <w:jc w:val="center"/>
            </w:pPr>
            <w:r>
              <w:t>Контролируемые показатели</w:t>
            </w:r>
          </w:p>
        </w:tc>
        <w:tc>
          <w:tcPr>
            <w:tcW w:w="1867" w:type="dxa"/>
          </w:tcPr>
          <w:p w:rsidR="006F08F7" w:rsidRDefault="006F08F7">
            <w:pPr>
              <w:pStyle w:val="ConsPlusNormal"/>
              <w:jc w:val="center"/>
            </w:pPr>
            <w:r>
              <w:t>Единица измерения</w:t>
            </w:r>
          </w:p>
        </w:tc>
        <w:tc>
          <w:tcPr>
            <w:tcW w:w="1365" w:type="dxa"/>
          </w:tcPr>
          <w:p w:rsidR="006F08F7" w:rsidRDefault="006F08F7">
            <w:pPr>
              <w:pStyle w:val="ConsPlusNormal"/>
              <w:jc w:val="center"/>
            </w:pPr>
            <w:r>
              <w:t>ДКМ</w:t>
            </w:r>
          </w:p>
        </w:tc>
      </w:tr>
      <w:tr w:rsidR="006F08F7">
        <w:tc>
          <w:tcPr>
            <w:tcW w:w="3125" w:type="dxa"/>
            <w:vMerge w:val="restart"/>
          </w:tcPr>
          <w:p w:rsidR="006F08F7" w:rsidRDefault="006F08F7">
            <w:pPr>
              <w:pStyle w:val="ConsPlusNormal"/>
            </w:pPr>
            <w:r>
              <w:t>Упаковка до 1,1 л</w:t>
            </w:r>
          </w:p>
        </w:tc>
        <w:tc>
          <w:tcPr>
            <w:tcW w:w="2608" w:type="dxa"/>
          </w:tcPr>
          <w:p w:rsidR="006F08F7" w:rsidRDefault="006F08F7">
            <w:pPr>
              <w:pStyle w:val="ConsPlusNormal"/>
              <w:jc w:val="center"/>
            </w:pPr>
            <w:r>
              <w:t>кадмий</w:t>
            </w:r>
          </w:p>
        </w:tc>
        <w:tc>
          <w:tcPr>
            <w:tcW w:w="1867" w:type="dxa"/>
          </w:tcPr>
          <w:p w:rsidR="006F08F7" w:rsidRDefault="006F08F7">
            <w:pPr>
              <w:pStyle w:val="ConsPlusNormal"/>
              <w:jc w:val="center"/>
            </w:pPr>
            <w:r>
              <w:t>мг/л</w:t>
            </w:r>
          </w:p>
        </w:tc>
        <w:tc>
          <w:tcPr>
            <w:tcW w:w="1365" w:type="dxa"/>
          </w:tcPr>
          <w:p w:rsidR="006F08F7" w:rsidRDefault="006F08F7">
            <w:pPr>
              <w:pStyle w:val="ConsPlusNormal"/>
              <w:jc w:val="center"/>
            </w:pPr>
            <w:r>
              <w:t>0,5</w:t>
            </w:r>
          </w:p>
        </w:tc>
      </w:tr>
      <w:tr w:rsidR="006F08F7">
        <w:tc>
          <w:tcPr>
            <w:tcW w:w="3125" w:type="dxa"/>
            <w:vMerge/>
          </w:tcPr>
          <w:p w:rsidR="006F08F7" w:rsidRDefault="006F08F7"/>
        </w:tc>
        <w:tc>
          <w:tcPr>
            <w:tcW w:w="2608" w:type="dxa"/>
          </w:tcPr>
          <w:p w:rsidR="006F08F7" w:rsidRDefault="006F08F7">
            <w:pPr>
              <w:pStyle w:val="ConsPlusNormal"/>
              <w:jc w:val="center"/>
            </w:pPr>
            <w:r>
              <w:t>свинец</w:t>
            </w:r>
          </w:p>
        </w:tc>
        <w:tc>
          <w:tcPr>
            <w:tcW w:w="1867" w:type="dxa"/>
          </w:tcPr>
          <w:p w:rsidR="006F08F7" w:rsidRDefault="006F08F7">
            <w:pPr>
              <w:pStyle w:val="ConsPlusNormal"/>
              <w:jc w:val="center"/>
            </w:pPr>
            <w:r>
              <w:t>мг/л</w:t>
            </w:r>
          </w:p>
        </w:tc>
        <w:tc>
          <w:tcPr>
            <w:tcW w:w="1365" w:type="dxa"/>
          </w:tcPr>
          <w:p w:rsidR="006F08F7" w:rsidRDefault="006F08F7">
            <w:pPr>
              <w:pStyle w:val="ConsPlusNormal"/>
              <w:jc w:val="center"/>
            </w:pPr>
            <w:r>
              <w:t>2,0</w:t>
            </w:r>
          </w:p>
        </w:tc>
      </w:tr>
      <w:tr w:rsidR="006F08F7">
        <w:tc>
          <w:tcPr>
            <w:tcW w:w="3125" w:type="dxa"/>
            <w:vMerge w:val="restart"/>
          </w:tcPr>
          <w:p w:rsidR="006F08F7" w:rsidRDefault="006F08F7">
            <w:pPr>
              <w:pStyle w:val="ConsPlusNormal"/>
            </w:pPr>
            <w:r>
              <w:t>Упаковка более 1,1 л</w:t>
            </w:r>
          </w:p>
        </w:tc>
        <w:tc>
          <w:tcPr>
            <w:tcW w:w="2608" w:type="dxa"/>
          </w:tcPr>
          <w:p w:rsidR="006F08F7" w:rsidRDefault="006F08F7">
            <w:pPr>
              <w:pStyle w:val="ConsPlusNormal"/>
              <w:jc w:val="center"/>
            </w:pPr>
            <w:r>
              <w:t>кадмий</w:t>
            </w:r>
          </w:p>
        </w:tc>
        <w:tc>
          <w:tcPr>
            <w:tcW w:w="1867" w:type="dxa"/>
          </w:tcPr>
          <w:p w:rsidR="006F08F7" w:rsidRDefault="006F08F7">
            <w:pPr>
              <w:pStyle w:val="ConsPlusNormal"/>
              <w:jc w:val="center"/>
            </w:pPr>
            <w:r>
              <w:t>мг/л</w:t>
            </w:r>
          </w:p>
        </w:tc>
        <w:tc>
          <w:tcPr>
            <w:tcW w:w="1365" w:type="dxa"/>
          </w:tcPr>
          <w:p w:rsidR="006F08F7" w:rsidRDefault="006F08F7">
            <w:pPr>
              <w:pStyle w:val="ConsPlusNormal"/>
              <w:jc w:val="center"/>
            </w:pPr>
            <w:r>
              <w:t>0,5</w:t>
            </w:r>
          </w:p>
        </w:tc>
      </w:tr>
      <w:tr w:rsidR="006F08F7">
        <w:tc>
          <w:tcPr>
            <w:tcW w:w="3125" w:type="dxa"/>
            <w:vMerge/>
          </w:tcPr>
          <w:p w:rsidR="006F08F7" w:rsidRDefault="006F08F7"/>
        </w:tc>
        <w:tc>
          <w:tcPr>
            <w:tcW w:w="2608" w:type="dxa"/>
          </w:tcPr>
          <w:p w:rsidR="006F08F7" w:rsidRDefault="006F08F7">
            <w:pPr>
              <w:pStyle w:val="ConsPlusNormal"/>
              <w:jc w:val="center"/>
            </w:pPr>
            <w:r>
              <w:t>свинец</w:t>
            </w:r>
          </w:p>
        </w:tc>
        <w:tc>
          <w:tcPr>
            <w:tcW w:w="1867" w:type="dxa"/>
          </w:tcPr>
          <w:p w:rsidR="006F08F7" w:rsidRDefault="006F08F7">
            <w:pPr>
              <w:pStyle w:val="ConsPlusNormal"/>
              <w:jc w:val="center"/>
            </w:pPr>
            <w:r>
              <w:t>мг/л</w:t>
            </w:r>
          </w:p>
        </w:tc>
        <w:tc>
          <w:tcPr>
            <w:tcW w:w="1365" w:type="dxa"/>
          </w:tcPr>
          <w:p w:rsidR="006F08F7" w:rsidRDefault="006F08F7">
            <w:pPr>
              <w:pStyle w:val="ConsPlusNormal"/>
              <w:jc w:val="center"/>
            </w:pPr>
            <w:r>
              <w:t>2,0</w:t>
            </w:r>
          </w:p>
        </w:tc>
      </w:tr>
    </w:tbl>
    <w:p w:rsidR="006F08F7" w:rsidRDefault="006F08F7">
      <w:pPr>
        <w:pStyle w:val="ConsPlusNormal"/>
        <w:ind w:firstLine="540"/>
        <w:jc w:val="both"/>
      </w:pPr>
    </w:p>
    <w:p w:rsidR="006F08F7" w:rsidRDefault="006F08F7">
      <w:pPr>
        <w:pStyle w:val="ConsPlusNormal"/>
        <w:jc w:val="right"/>
        <w:outlineLvl w:val="2"/>
      </w:pPr>
      <w:r>
        <w:t>Таблица 3</w:t>
      </w:r>
    </w:p>
    <w:p w:rsidR="006F08F7" w:rsidRDefault="006F08F7">
      <w:pPr>
        <w:pStyle w:val="ConsPlusNormal"/>
        <w:ind w:firstLine="540"/>
        <w:jc w:val="both"/>
      </w:pPr>
    </w:p>
    <w:p w:rsidR="006F08F7" w:rsidRDefault="006F08F7">
      <w:pPr>
        <w:pStyle w:val="ConsPlusTitle"/>
        <w:jc w:val="center"/>
      </w:pPr>
      <w:r>
        <w:t>Санитарно-гигиенические показатели</w:t>
      </w:r>
    </w:p>
    <w:p w:rsidR="006F08F7" w:rsidRDefault="006F08F7">
      <w:pPr>
        <w:pStyle w:val="ConsPlusTitle"/>
        <w:jc w:val="center"/>
      </w:pPr>
      <w:r>
        <w:t>безопасности и нормативы веществ, выделяющихся из металлов</w:t>
      </w:r>
    </w:p>
    <w:p w:rsidR="006F08F7" w:rsidRDefault="006F08F7">
      <w:pPr>
        <w:pStyle w:val="ConsPlusTitle"/>
        <w:jc w:val="center"/>
      </w:pPr>
      <w:r>
        <w:t>и сплавов, применяемых для изготовления упаковки</w:t>
      </w:r>
    </w:p>
    <w:p w:rsidR="006F08F7" w:rsidRDefault="006F08F7">
      <w:pPr>
        <w:pStyle w:val="ConsPlusTitle"/>
        <w:jc w:val="center"/>
      </w:pPr>
      <w:r>
        <w:t>(укупорочных средств)</w:t>
      </w:r>
    </w:p>
    <w:p w:rsidR="006F08F7" w:rsidRDefault="006F08F7">
      <w:pPr>
        <w:pStyle w:val="ConsPlusNormal"/>
        <w:jc w:val="both"/>
      </w:pPr>
    </w:p>
    <w:p w:rsidR="006F08F7" w:rsidRDefault="006F08F7">
      <w:pPr>
        <w:sectPr w:rsidR="006F08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4"/>
        <w:gridCol w:w="2368"/>
        <w:gridCol w:w="1588"/>
        <w:gridCol w:w="1288"/>
        <w:gridCol w:w="1432"/>
      </w:tblGrid>
      <w:tr w:rsidR="006F08F7">
        <w:tc>
          <w:tcPr>
            <w:tcW w:w="4504" w:type="dxa"/>
          </w:tcPr>
          <w:p w:rsidR="006F08F7" w:rsidRDefault="006F08F7">
            <w:pPr>
              <w:pStyle w:val="ConsPlusNormal"/>
              <w:jc w:val="center"/>
            </w:pPr>
            <w:r>
              <w:lastRenderedPageBreak/>
              <w:t>Наименование материала изделия</w:t>
            </w:r>
          </w:p>
        </w:tc>
        <w:tc>
          <w:tcPr>
            <w:tcW w:w="2368" w:type="dxa"/>
          </w:tcPr>
          <w:p w:rsidR="006F08F7" w:rsidRDefault="006F08F7">
            <w:pPr>
              <w:pStyle w:val="ConsPlusNormal"/>
              <w:jc w:val="center"/>
            </w:pPr>
            <w:r>
              <w:t>Контролируемые показатели</w:t>
            </w:r>
          </w:p>
        </w:tc>
        <w:tc>
          <w:tcPr>
            <w:tcW w:w="1588" w:type="dxa"/>
          </w:tcPr>
          <w:p w:rsidR="006F08F7" w:rsidRDefault="006F08F7">
            <w:pPr>
              <w:pStyle w:val="ConsPlusNormal"/>
              <w:jc w:val="center"/>
            </w:pPr>
            <w:r>
              <w:t>ДКМ, мг/л</w:t>
            </w:r>
          </w:p>
        </w:tc>
        <w:tc>
          <w:tcPr>
            <w:tcW w:w="1288" w:type="dxa"/>
          </w:tcPr>
          <w:p w:rsidR="006F08F7" w:rsidRDefault="006F08F7">
            <w:pPr>
              <w:pStyle w:val="ConsPlusNormal"/>
              <w:jc w:val="center"/>
            </w:pPr>
            <w:r>
              <w:t>ПДК в питьевой воде, мг/л</w:t>
            </w:r>
          </w:p>
        </w:tc>
        <w:tc>
          <w:tcPr>
            <w:tcW w:w="1432" w:type="dxa"/>
          </w:tcPr>
          <w:p w:rsidR="006F08F7" w:rsidRDefault="006F08F7">
            <w:pPr>
              <w:pStyle w:val="ConsPlusNormal"/>
              <w:jc w:val="center"/>
            </w:pPr>
            <w:r>
              <w:t>Класс опасности</w:t>
            </w:r>
          </w:p>
        </w:tc>
      </w:tr>
      <w:tr w:rsidR="006F08F7">
        <w:tc>
          <w:tcPr>
            <w:tcW w:w="4504" w:type="dxa"/>
          </w:tcPr>
          <w:p w:rsidR="006F08F7" w:rsidRDefault="006F08F7">
            <w:pPr>
              <w:pStyle w:val="ConsPlusNormal"/>
              <w:jc w:val="center"/>
            </w:pPr>
            <w:r>
              <w:t>1</w:t>
            </w:r>
          </w:p>
        </w:tc>
        <w:tc>
          <w:tcPr>
            <w:tcW w:w="2368" w:type="dxa"/>
          </w:tcPr>
          <w:p w:rsidR="006F08F7" w:rsidRDefault="006F08F7">
            <w:pPr>
              <w:pStyle w:val="ConsPlusNormal"/>
              <w:jc w:val="center"/>
            </w:pPr>
            <w:r>
              <w:t>2</w:t>
            </w:r>
          </w:p>
        </w:tc>
        <w:tc>
          <w:tcPr>
            <w:tcW w:w="1588" w:type="dxa"/>
          </w:tcPr>
          <w:p w:rsidR="006F08F7" w:rsidRDefault="006F08F7">
            <w:pPr>
              <w:pStyle w:val="ConsPlusNormal"/>
              <w:jc w:val="center"/>
            </w:pPr>
            <w:r>
              <w:t>3</w:t>
            </w:r>
          </w:p>
        </w:tc>
        <w:tc>
          <w:tcPr>
            <w:tcW w:w="1288" w:type="dxa"/>
          </w:tcPr>
          <w:p w:rsidR="006F08F7" w:rsidRDefault="006F08F7">
            <w:pPr>
              <w:pStyle w:val="ConsPlusNormal"/>
              <w:jc w:val="center"/>
            </w:pPr>
            <w:r>
              <w:t>4</w:t>
            </w:r>
          </w:p>
        </w:tc>
        <w:tc>
          <w:tcPr>
            <w:tcW w:w="1432" w:type="dxa"/>
          </w:tcPr>
          <w:p w:rsidR="006F08F7" w:rsidRDefault="006F08F7">
            <w:pPr>
              <w:pStyle w:val="ConsPlusNormal"/>
              <w:jc w:val="center"/>
            </w:pPr>
            <w:r>
              <w:t>5</w:t>
            </w:r>
          </w:p>
        </w:tc>
      </w:tr>
      <w:tr w:rsidR="006F08F7">
        <w:tc>
          <w:tcPr>
            <w:tcW w:w="4504" w:type="dxa"/>
          </w:tcPr>
          <w:p w:rsidR="006F08F7" w:rsidRDefault="006F08F7">
            <w:pPr>
              <w:pStyle w:val="ConsPlusNormal"/>
              <w:outlineLvl w:val="3"/>
            </w:pPr>
            <w:r>
              <w:t>1. Алюминий первичный</w:t>
            </w:r>
          </w:p>
        </w:tc>
        <w:tc>
          <w:tcPr>
            <w:tcW w:w="2368" w:type="dxa"/>
          </w:tcPr>
          <w:p w:rsidR="006F08F7" w:rsidRDefault="006F08F7">
            <w:pPr>
              <w:pStyle w:val="ConsPlusNormal"/>
              <w:jc w:val="both"/>
            </w:pPr>
          </w:p>
        </w:tc>
        <w:tc>
          <w:tcPr>
            <w:tcW w:w="1588" w:type="dxa"/>
          </w:tcPr>
          <w:p w:rsidR="006F08F7" w:rsidRDefault="006F08F7">
            <w:pPr>
              <w:pStyle w:val="ConsPlusNormal"/>
              <w:jc w:val="both"/>
            </w:pPr>
          </w:p>
        </w:tc>
        <w:tc>
          <w:tcPr>
            <w:tcW w:w="1288"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504" w:type="dxa"/>
          </w:tcPr>
          <w:p w:rsidR="006F08F7" w:rsidRDefault="006F08F7">
            <w:pPr>
              <w:pStyle w:val="ConsPlusNormal"/>
            </w:pPr>
            <w:r>
              <w:t>особой чистоты</w:t>
            </w:r>
          </w:p>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pPr>
            <w:r>
              <w:t>высокой чистоты</w:t>
            </w:r>
          </w:p>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Железо (</w:t>
            </w:r>
            <w:proofErr w:type="spellStart"/>
            <w:r>
              <w:t>Fe</w:t>
            </w:r>
            <w:proofErr w:type="spellEnd"/>
            <w:r>
              <w:t>)</w:t>
            </w:r>
          </w:p>
        </w:tc>
        <w:tc>
          <w:tcPr>
            <w:tcW w:w="1588" w:type="dxa"/>
          </w:tcPr>
          <w:p w:rsidR="006F08F7" w:rsidRDefault="006F08F7">
            <w:pPr>
              <w:pStyle w:val="ConsPlusNormal"/>
              <w:jc w:val="center"/>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504" w:type="dxa"/>
            <w:vMerge/>
          </w:tcPr>
          <w:p w:rsidR="006F08F7" w:rsidRDefault="006F08F7"/>
        </w:tc>
        <w:tc>
          <w:tcPr>
            <w:tcW w:w="2368" w:type="dxa"/>
          </w:tcPr>
          <w:p w:rsidR="006F08F7" w:rsidRDefault="006F08F7">
            <w:pPr>
              <w:pStyle w:val="ConsPlusNormal"/>
              <w:jc w:val="center"/>
            </w:pPr>
            <w:r>
              <w:t>Кремний (</w:t>
            </w:r>
            <w:proofErr w:type="spellStart"/>
            <w:r>
              <w:t>Si</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10,000</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val="restart"/>
          </w:tcPr>
          <w:p w:rsidR="006F08F7" w:rsidRDefault="006F08F7">
            <w:pPr>
              <w:pStyle w:val="ConsPlusNormal"/>
            </w:pPr>
            <w:r>
              <w:t>технической чистоты</w:t>
            </w:r>
          </w:p>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Железо (</w:t>
            </w:r>
            <w:proofErr w:type="spellStart"/>
            <w:r>
              <w:t>Fe</w:t>
            </w:r>
            <w:proofErr w:type="spellEnd"/>
            <w:r>
              <w:t>)</w:t>
            </w:r>
          </w:p>
        </w:tc>
        <w:tc>
          <w:tcPr>
            <w:tcW w:w="1588" w:type="dxa"/>
          </w:tcPr>
          <w:p w:rsidR="006F08F7" w:rsidRDefault="006F08F7">
            <w:pPr>
              <w:pStyle w:val="ConsPlusNormal"/>
              <w:jc w:val="center"/>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504" w:type="dxa"/>
            <w:vMerge/>
          </w:tcPr>
          <w:p w:rsidR="006F08F7" w:rsidRDefault="006F08F7"/>
        </w:tc>
        <w:tc>
          <w:tcPr>
            <w:tcW w:w="2368" w:type="dxa"/>
          </w:tcPr>
          <w:p w:rsidR="006F08F7" w:rsidRDefault="006F08F7">
            <w:pPr>
              <w:pStyle w:val="ConsPlusNormal"/>
              <w:jc w:val="center"/>
            </w:pPr>
            <w:r>
              <w:t>Кремний (</w:t>
            </w:r>
            <w:proofErr w:type="spellStart"/>
            <w:r>
              <w:t>Si</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10,000</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Цинк (</w:t>
            </w:r>
            <w:proofErr w:type="spellStart"/>
            <w:r>
              <w:t>Zn</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Титан (</w:t>
            </w:r>
            <w:proofErr w:type="spellStart"/>
            <w:r>
              <w:t>Ti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tcPr>
          <w:p w:rsidR="006F08F7" w:rsidRDefault="006F08F7">
            <w:pPr>
              <w:pStyle w:val="ConsPlusNormal"/>
              <w:outlineLvl w:val="3"/>
            </w:pPr>
            <w:r>
              <w:t>2. Сплавы алюминия:</w:t>
            </w:r>
          </w:p>
        </w:tc>
        <w:tc>
          <w:tcPr>
            <w:tcW w:w="2368" w:type="dxa"/>
          </w:tcPr>
          <w:p w:rsidR="006F08F7" w:rsidRDefault="006F08F7">
            <w:pPr>
              <w:pStyle w:val="ConsPlusNormal"/>
              <w:jc w:val="both"/>
            </w:pPr>
          </w:p>
        </w:tc>
        <w:tc>
          <w:tcPr>
            <w:tcW w:w="1588" w:type="dxa"/>
          </w:tcPr>
          <w:p w:rsidR="006F08F7" w:rsidRDefault="006F08F7">
            <w:pPr>
              <w:pStyle w:val="ConsPlusNormal"/>
              <w:jc w:val="both"/>
            </w:pPr>
          </w:p>
        </w:tc>
        <w:tc>
          <w:tcPr>
            <w:tcW w:w="1288" w:type="dxa"/>
          </w:tcPr>
          <w:p w:rsidR="006F08F7" w:rsidRDefault="006F08F7">
            <w:pPr>
              <w:pStyle w:val="ConsPlusNormal"/>
              <w:jc w:val="both"/>
            </w:pPr>
          </w:p>
        </w:tc>
        <w:tc>
          <w:tcPr>
            <w:tcW w:w="1432" w:type="dxa"/>
          </w:tcPr>
          <w:p w:rsidR="006F08F7" w:rsidRDefault="006F08F7">
            <w:pPr>
              <w:pStyle w:val="ConsPlusNormal"/>
              <w:jc w:val="both"/>
            </w:pPr>
          </w:p>
        </w:tc>
      </w:tr>
      <w:tr w:rsidR="006F08F7">
        <w:tc>
          <w:tcPr>
            <w:tcW w:w="4504" w:type="dxa"/>
            <w:vMerge w:val="restart"/>
          </w:tcPr>
          <w:p w:rsidR="006F08F7" w:rsidRDefault="006F08F7">
            <w:pPr>
              <w:pStyle w:val="ConsPlusNormal"/>
            </w:pPr>
            <w:r>
              <w:t>деформируемые</w:t>
            </w:r>
          </w:p>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Марганец (</w:t>
            </w:r>
            <w:proofErr w:type="spellStart"/>
            <w:r>
              <w:t>Mn</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Железо (</w:t>
            </w:r>
            <w:proofErr w:type="spellStart"/>
            <w:r>
              <w:t>Fe</w:t>
            </w:r>
            <w:proofErr w:type="spellEnd"/>
            <w:r>
              <w:t>)</w:t>
            </w:r>
          </w:p>
        </w:tc>
        <w:tc>
          <w:tcPr>
            <w:tcW w:w="1588" w:type="dxa"/>
          </w:tcPr>
          <w:p w:rsidR="006F08F7" w:rsidRDefault="006F08F7">
            <w:pPr>
              <w:pStyle w:val="ConsPlusNormal"/>
              <w:jc w:val="center"/>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Цинк (</w:t>
            </w:r>
            <w:proofErr w:type="spellStart"/>
            <w:r>
              <w:t>Zn</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Титан (</w:t>
            </w:r>
            <w:proofErr w:type="spellStart"/>
            <w:r>
              <w:t>Ti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Ванадий (V)</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val="restart"/>
          </w:tcPr>
          <w:p w:rsidR="006F08F7" w:rsidRDefault="006F08F7">
            <w:pPr>
              <w:pStyle w:val="ConsPlusNormal"/>
            </w:pPr>
            <w:r>
              <w:t>литейные</w:t>
            </w:r>
          </w:p>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Кремний (</w:t>
            </w:r>
            <w:proofErr w:type="spellStart"/>
            <w:r>
              <w:t>Si</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10,000</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Марганец (</w:t>
            </w:r>
            <w:proofErr w:type="spellStart"/>
            <w:r>
              <w:t>Mn</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Цинк (</w:t>
            </w:r>
            <w:proofErr w:type="spellStart"/>
            <w:r>
              <w:t>Zn</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Титан (</w:t>
            </w:r>
            <w:proofErr w:type="spellStart"/>
            <w:r>
              <w:t>Ti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val="restart"/>
          </w:tcPr>
          <w:p w:rsidR="006F08F7" w:rsidRDefault="006F08F7">
            <w:pPr>
              <w:pStyle w:val="ConsPlusNormal"/>
              <w:outlineLvl w:val="3"/>
            </w:pPr>
            <w:r>
              <w:t xml:space="preserve">3. Все виды стали, включая сталь углеродистую качественную, хромистую </w:t>
            </w:r>
            <w:proofErr w:type="spellStart"/>
            <w:r>
              <w:t>хроммарганцевую</w:t>
            </w:r>
            <w:proofErr w:type="spellEnd"/>
          </w:p>
        </w:tc>
        <w:tc>
          <w:tcPr>
            <w:tcW w:w="2368" w:type="dxa"/>
          </w:tcPr>
          <w:p w:rsidR="006F08F7" w:rsidRDefault="006F08F7">
            <w:pPr>
              <w:pStyle w:val="ConsPlusNormal"/>
              <w:jc w:val="center"/>
            </w:pPr>
            <w:r>
              <w:t>Железо (</w:t>
            </w:r>
            <w:proofErr w:type="spellStart"/>
            <w:r>
              <w:t>Fe</w:t>
            </w:r>
            <w:proofErr w:type="spellEnd"/>
            <w:r>
              <w:t>)</w:t>
            </w:r>
          </w:p>
        </w:tc>
        <w:tc>
          <w:tcPr>
            <w:tcW w:w="1588" w:type="dxa"/>
          </w:tcPr>
          <w:p w:rsidR="006F08F7" w:rsidRDefault="006F08F7">
            <w:pPr>
              <w:pStyle w:val="ConsPlusNormal"/>
              <w:jc w:val="center"/>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504" w:type="dxa"/>
            <w:vMerge/>
          </w:tcPr>
          <w:p w:rsidR="006F08F7" w:rsidRDefault="006F08F7"/>
        </w:tc>
        <w:tc>
          <w:tcPr>
            <w:tcW w:w="2368" w:type="dxa"/>
          </w:tcPr>
          <w:p w:rsidR="006F08F7" w:rsidRDefault="006F08F7">
            <w:pPr>
              <w:pStyle w:val="ConsPlusNormal"/>
              <w:jc w:val="center"/>
            </w:pPr>
            <w:r>
              <w:t>Марганец (</w:t>
            </w:r>
            <w:proofErr w:type="spellStart"/>
            <w:r>
              <w:t>Mn</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Хром (</w:t>
            </w:r>
            <w:proofErr w:type="spellStart"/>
            <w:r>
              <w:t>Cr</w:t>
            </w:r>
            <w:proofErr w:type="spellEnd"/>
            <w:r>
              <w:t xml:space="preserve"> 3+)</w:t>
            </w:r>
          </w:p>
        </w:tc>
        <w:tc>
          <w:tcPr>
            <w:tcW w:w="1588" w:type="dxa"/>
            <w:vMerge w:val="restart"/>
          </w:tcPr>
          <w:p w:rsidR="006F08F7" w:rsidRDefault="006F08F7">
            <w:pPr>
              <w:pStyle w:val="ConsPlusNormal"/>
              <w:jc w:val="center"/>
            </w:pPr>
            <w:r>
              <w:t xml:space="preserve">28 </w:t>
            </w:r>
            <w:proofErr w:type="spellStart"/>
            <w:r>
              <w:t>сумммарно</w:t>
            </w:r>
            <w:proofErr w:type="spellEnd"/>
            <w:r>
              <w:t xml:space="preserve">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Хром (</w:t>
            </w:r>
            <w:proofErr w:type="spellStart"/>
            <w:r>
              <w:t>Cr</w:t>
            </w:r>
            <w:proofErr w:type="spellEnd"/>
            <w:r>
              <w:t xml:space="preserve"> 6+)</w:t>
            </w:r>
          </w:p>
        </w:tc>
        <w:tc>
          <w:tcPr>
            <w:tcW w:w="1588"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11180" w:type="dxa"/>
            <w:gridSpan w:val="5"/>
          </w:tcPr>
          <w:p w:rsidR="006F08F7" w:rsidRDefault="006F08F7">
            <w:pPr>
              <w:pStyle w:val="ConsPlusNormal"/>
            </w:pPr>
            <w:r>
              <w:t>3.1. Для других видов стали дополнительно следует определять:</w:t>
            </w:r>
          </w:p>
        </w:tc>
      </w:tr>
      <w:tr w:rsidR="006F08F7">
        <w:tc>
          <w:tcPr>
            <w:tcW w:w="4504" w:type="dxa"/>
            <w:vMerge w:val="restart"/>
          </w:tcPr>
          <w:p w:rsidR="006F08F7" w:rsidRDefault="006F08F7">
            <w:pPr>
              <w:pStyle w:val="ConsPlusNormal"/>
            </w:pPr>
            <w:proofErr w:type="gramStart"/>
            <w:r>
              <w:t>углеродистая</w:t>
            </w:r>
            <w:proofErr w:type="gramEnd"/>
            <w:r>
              <w:t>, низколегированные стали</w:t>
            </w:r>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tcPr>
          <w:p w:rsidR="006F08F7" w:rsidRDefault="006F08F7">
            <w:pPr>
              <w:pStyle w:val="ConsPlusNormal"/>
            </w:pPr>
            <w:r>
              <w:t>хромокремнистая</w:t>
            </w:r>
          </w:p>
        </w:tc>
        <w:tc>
          <w:tcPr>
            <w:tcW w:w="2368" w:type="dxa"/>
          </w:tcPr>
          <w:p w:rsidR="006F08F7" w:rsidRDefault="006F08F7">
            <w:pPr>
              <w:pStyle w:val="ConsPlusNormal"/>
              <w:jc w:val="center"/>
            </w:pPr>
            <w:r>
              <w:t>Кремний (</w:t>
            </w:r>
            <w:proofErr w:type="spellStart"/>
            <w:r>
              <w:t>Si</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10,000</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pPr>
            <w:r>
              <w:t>хромованадиевая</w:t>
            </w:r>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tcPr>
          <w:p w:rsidR="006F08F7" w:rsidRDefault="006F08F7">
            <w:pPr>
              <w:pStyle w:val="ConsPlusNormal"/>
            </w:pPr>
            <w:proofErr w:type="spellStart"/>
            <w:r>
              <w:t>Хром-марганцевотитановая</w:t>
            </w:r>
            <w:proofErr w:type="spellEnd"/>
          </w:p>
        </w:tc>
        <w:tc>
          <w:tcPr>
            <w:tcW w:w="2368" w:type="dxa"/>
          </w:tcPr>
          <w:p w:rsidR="006F08F7" w:rsidRDefault="006F08F7">
            <w:pPr>
              <w:pStyle w:val="ConsPlusNormal"/>
              <w:jc w:val="center"/>
            </w:pPr>
            <w:r>
              <w:t>Титан (</w:t>
            </w:r>
            <w:proofErr w:type="spellStart"/>
            <w:r>
              <w:t>Ti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tcPr>
          <w:p w:rsidR="006F08F7" w:rsidRDefault="006F08F7">
            <w:pPr>
              <w:pStyle w:val="ConsPlusNormal"/>
            </w:pPr>
            <w:r>
              <w:t xml:space="preserve">кремнемарганцевая и </w:t>
            </w:r>
            <w:proofErr w:type="spellStart"/>
            <w:r>
              <w:t>хромкремнемарганцевая</w:t>
            </w:r>
            <w:proofErr w:type="spellEnd"/>
          </w:p>
        </w:tc>
        <w:tc>
          <w:tcPr>
            <w:tcW w:w="2368" w:type="dxa"/>
          </w:tcPr>
          <w:p w:rsidR="006F08F7" w:rsidRDefault="006F08F7">
            <w:pPr>
              <w:pStyle w:val="ConsPlusNormal"/>
              <w:jc w:val="center"/>
            </w:pPr>
            <w:r>
              <w:t>Кремний (</w:t>
            </w:r>
            <w:proofErr w:type="spellStart"/>
            <w:r>
              <w:t>Si</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10,00</w:t>
            </w:r>
          </w:p>
        </w:tc>
        <w:tc>
          <w:tcPr>
            <w:tcW w:w="1432" w:type="dxa"/>
          </w:tcPr>
          <w:p w:rsidR="006F08F7" w:rsidRDefault="006F08F7">
            <w:pPr>
              <w:pStyle w:val="ConsPlusNormal"/>
              <w:jc w:val="center"/>
            </w:pPr>
            <w:r>
              <w:t>2</w:t>
            </w:r>
          </w:p>
        </w:tc>
      </w:tr>
      <w:tr w:rsidR="006F08F7">
        <w:tc>
          <w:tcPr>
            <w:tcW w:w="4504" w:type="dxa"/>
          </w:tcPr>
          <w:p w:rsidR="006F08F7" w:rsidRDefault="006F08F7">
            <w:pPr>
              <w:pStyle w:val="ConsPlusNormal"/>
            </w:pPr>
            <w:r>
              <w:t>хромомолибденовая</w:t>
            </w:r>
          </w:p>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pPr>
            <w:r>
              <w:t>хромоникелевольфрамовая и хромоникелемолибденовая</w:t>
            </w:r>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Вольфрам (W)</w:t>
            </w:r>
          </w:p>
        </w:tc>
        <w:tc>
          <w:tcPr>
            <w:tcW w:w="1588" w:type="dxa"/>
          </w:tcPr>
          <w:p w:rsidR="006F08F7" w:rsidRDefault="006F08F7">
            <w:pPr>
              <w:pStyle w:val="ConsPlusNormal"/>
              <w:jc w:val="center"/>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pPr>
            <w:proofErr w:type="spellStart"/>
            <w:r>
              <w:t>хроммолибденалюминиевая</w:t>
            </w:r>
            <w:proofErr w:type="spellEnd"/>
            <w:r>
              <w:t xml:space="preserve"> и </w:t>
            </w:r>
            <w:proofErr w:type="spellStart"/>
            <w:r>
              <w:t>хромовоалюминиевая</w:t>
            </w:r>
            <w:proofErr w:type="spellEnd"/>
          </w:p>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pPr>
            <w:proofErr w:type="spellStart"/>
            <w:r>
              <w:t>хромникелевольфрамованадиевая</w:t>
            </w:r>
            <w:proofErr w:type="spellEnd"/>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Ванадий (V)</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Вольфрам (W)</w:t>
            </w:r>
          </w:p>
        </w:tc>
        <w:tc>
          <w:tcPr>
            <w:tcW w:w="1588" w:type="dxa"/>
          </w:tcPr>
          <w:p w:rsidR="006F08F7" w:rsidRDefault="006F08F7">
            <w:pPr>
              <w:pStyle w:val="ConsPlusNormal"/>
              <w:jc w:val="center"/>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tcPr>
          <w:p w:rsidR="006F08F7" w:rsidRDefault="006F08F7">
            <w:pPr>
              <w:pStyle w:val="ConsPlusNormal"/>
              <w:jc w:val="both"/>
            </w:pPr>
            <w:proofErr w:type="spellStart"/>
            <w:r>
              <w:t>коррозионностойкая</w:t>
            </w:r>
            <w:proofErr w:type="spellEnd"/>
            <w:r>
              <w:t xml:space="preserve"> и жаростойкая, качественная </w:t>
            </w:r>
            <w:proofErr w:type="spellStart"/>
            <w:r>
              <w:t>горячекатанная</w:t>
            </w:r>
            <w:proofErr w:type="spellEnd"/>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val="restart"/>
          </w:tcPr>
          <w:p w:rsidR="006F08F7" w:rsidRDefault="006F08F7">
            <w:pPr>
              <w:pStyle w:val="ConsPlusNormal"/>
            </w:pPr>
            <w:proofErr w:type="gramStart"/>
            <w:r>
              <w:t>низколегированная</w:t>
            </w:r>
            <w:proofErr w:type="gramEnd"/>
            <w:r>
              <w:t xml:space="preserve"> жаропрочная перлитного класса</w:t>
            </w:r>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Ванадий (V)</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val="restart"/>
          </w:tcPr>
          <w:p w:rsidR="006F08F7" w:rsidRDefault="006F08F7">
            <w:pPr>
              <w:pStyle w:val="ConsPlusNormal"/>
            </w:pPr>
            <w:proofErr w:type="gramStart"/>
            <w:r>
              <w:t>жаропрочные</w:t>
            </w:r>
            <w:proofErr w:type="gramEnd"/>
            <w:r>
              <w:t xml:space="preserve"> мартенситного и </w:t>
            </w:r>
            <w:proofErr w:type="spellStart"/>
            <w:r>
              <w:t>мартенсито-</w:t>
            </w:r>
            <w:r>
              <w:lastRenderedPageBreak/>
              <w:t>ферритного</w:t>
            </w:r>
            <w:proofErr w:type="spellEnd"/>
            <w:r>
              <w:t xml:space="preserve"> классов</w:t>
            </w:r>
          </w:p>
        </w:tc>
        <w:tc>
          <w:tcPr>
            <w:tcW w:w="2368" w:type="dxa"/>
          </w:tcPr>
          <w:p w:rsidR="006F08F7" w:rsidRDefault="006F08F7">
            <w:pPr>
              <w:pStyle w:val="ConsPlusNormal"/>
              <w:jc w:val="center"/>
            </w:pPr>
            <w:r>
              <w:lastRenderedPageBreak/>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Ванадий (V)</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Вольфрам (W)</w:t>
            </w:r>
          </w:p>
        </w:tc>
        <w:tc>
          <w:tcPr>
            <w:tcW w:w="1588" w:type="dxa"/>
          </w:tcPr>
          <w:p w:rsidR="006F08F7" w:rsidRDefault="006F08F7">
            <w:pPr>
              <w:pStyle w:val="ConsPlusNormal"/>
              <w:jc w:val="center"/>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pPr>
            <w:proofErr w:type="gramStart"/>
            <w:r>
              <w:t>жаропрочные</w:t>
            </w:r>
            <w:proofErr w:type="gramEnd"/>
            <w:r>
              <w:t xml:space="preserve"> </w:t>
            </w:r>
            <w:proofErr w:type="spellStart"/>
            <w:r>
              <w:t>аустенитного</w:t>
            </w:r>
            <w:proofErr w:type="spellEnd"/>
            <w:r>
              <w:t xml:space="preserve"> класса</w:t>
            </w:r>
          </w:p>
        </w:tc>
        <w:tc>
          <w:tcPr>
            <w:tcW w:w="2368" w:type="dxa"/>
          </w:tcPr>
          <w:p w:rsidR="006F08F7" w:rsidRDefault="006F08F7">
            <w:pPr>
              <w:pStyle w:val="ConsPlusNormal"/>
              <w:jc w:val="center"/>
            </w:pPr>
            <w:r>
              <w:t>Никель (</w:t>
            </w:r>
            <w:proofErr w:type="spellStart"/>
            <w:r>
              <w:t>Ni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Вольфрам (W)</w:t>
            </w:r>
          </w:p>
        </w:tc>
        <w:tc>
          <w:tcPr>
            <w:tcW w:w="1588" w:type="dxa"/>
          </w:tcPr>
          <w:p w:rsidR="006F08F7" w:rsidRDefault="006F08F7">
            <w:pPr>
              <w:pStyle w:val="ConsPlusNormal"/>
              <w:jc w:val="center"/>
            </w:pPr>
            <w:r>
              <w:t>0,050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Ниобий (</w:t>
            </w:r>
            <w:proofErr w:type="spellStart"/>
            <w:r>
              <w:t>Nb</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0,010</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Титан (</w:t>
            </w:r>
            <w:proofErr w:type="spellStart"/>
            <w:r>
              <w:t>Ti</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11180" w:type="dxa"/>
            <w:gridSpan w:val="5"/>
          </w:tcPr>
          <w:p w:rsidR="006F08F7" w:rsidRDefault="006F08F7">
            <w:pPr>
              <w:pStyle w:val="ConsPlusNormal"/>
              <w:outlineLvl w:val="3"/>
            </w:pPr>
            <w:r>
              <w:t>4. Припои на основе сплавов свинца:</w:t>
            </w:r>
          </w:p>
        </w:tc>
      </w:tr>
      <w:tr w:rsidR="006F08F7">
        <w:tc>
          <w:tcPr>
            <w:tcW w:w="4504" w:type="dxa"/>
            <w:vMerge w:val="restart"/>
          </w:tcPr>
          <w:p w:rsidR="006F08F7" w:rsidRDefault="006F08F7">
            <w:pPr>
              <w:pStyle w:val="ConsPlusNormal"/>
            </w:pPr>
            <w:r>
              <w:t>- оловянно-свинцовые</w:t>
            </w:r>
          </w:p>
        </w:tc>
        <w:tc>
          <w:tcPr>
            <w:tcW w:w="2368" w:type="dxa"/>
          </w:tcPr>
          <w:p w:rsidR="006F08F7" w:rsidRDefault="006F08F7">
            <w:pPr>
              <w:pStyle w:val="ConsPlusNormal"/>
              <w:jc w:val="center"/>
            </w:pPr>
            <w:r>
              <w:t>Олово (</w:t>
            </w:r>
            <w:proofErr w:type="spellStart"/>
            <w:r>
              <w:t>Sn</w:t>
            </w:r>
            <w:proofErr w:type="spellEnd"/>
            <w:r>
              <w:t>)</w:t>
            </w:r>
          </w:p>
        </w:tc>
        <w:tc>
          <w:tcPr>
            <w:tcW w:w="1588" w:type="dxa"/>
          </w:tcPr>
          <w:p w:rsidR="006F08F7" w:rsidRDefault="006F08F7">
            <w:pPr>
              <w:pStyle w:val="ConsPlusNormal"/>
              <w:jc w:val="center"/>
            </w:pPr>
            <w:r>
              <w:t>--</w:t>
            </w:r>
          </w:p>
        </w:tc>
        <w:tc>
          <w:tcPr>
            <w:tcW w:w="1288" w:type="dxa"/>
          </w:tcPr>
          <w:p w:rsidR="006F08F7" w:rsidRDefault="006F08F7">
            <w:pPr>
              <w:pStyle w:val="ConsPlusNormal"/>
              <w:jc w:val="center"/>
            </w:pPr>
            <w:r>
              <w:t>2,000</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Свинец (</w:t>
            </w:r>
            <w:proofErr w:type="spellStart"/>
            <w:r>
              <w:t>Pb</w:t>
            </w:r>
            <w:proofErr w:type="spellEnd"/>
            <w:r>
              <w:t>)</w:t>
            </w:r>
          </w:p>
        </w:tc>
        <w:tc>
          <w:tcPr>
            <w:tcW w:w="1588" w:type="dxa"/>
          </w:tcPr>
          <w:p w:rsidR="006F08F7" w:rsidRDefault="006F08F7">
            <w:pPr>
              <w:pStyle w:val="ConsPlusNormal"/>
              <w:jc w:val="center"/>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val="restart"/>
          </w:tcPr>
          <w:p w:rsidR="006F08F7" w:rsidRDefault="006F08F7">
            <w:pPr>
              <w:pStyle w:val="ConsPlusNormal"/>
              <w:outlineLvl w:val="3"/>
            </w:pPr>
            <w:r>
              <w:t>5. Цинк и его сплавы</w:t>
            </w:r>
          </w:p>
        </w:tc>
        <w:tc>
          <w:tcPr>
            <w:tcW w:w="2368" w:type="dxa"/>
          </w:tcPr>
          <w:p w:rsidR="006F08F7" w:rsidRDefault="006F08F7">
            <w:pPr>
              <w:pStyle w:val="ConsPlusNormal"/>
              <w:jc w:val="center"/>
            </w:pPr>
            <w:r>
              <w:t>Цинк (</w:t>
            </w:r>
            <w:proofErr w:type="spellStart"/>
            <w:r>
              <w:t>Zn</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Свинец (</w:t>
            </w:r>
            <w:proofErr w:type="spellStart"/>
            <w:r>
              <w:t>Pb</w:t>
            </w:r>
            <w:proofErr w:type="spellEnd"/>
            <w:r>
              <w:t>)</w:t>
            </w:r>
          </w:p>
        </w:tc>
        <w:tc>
          <w:tcPr>
            <w:tcW w:w="1588" w:type="dxa"/>
          </w:tcPr>
          <w:p w:rsidR="006F08F7" w:rsidRDefault="006F08F7">
            <w:pPr>
              <w:pStyle w:val="ConsPlusNormal"/>
              <w:jc w:val="center"/>
            </w:pPr>
            <w:r>
              <w:t>0,030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Железо (</w:t>
            </w:r>
            <w:proofErr w:type="spellStart"/>
            <w:r>
              <w:t>Fe</w:t>
            </w:r>
            <w:proofErr w:type="spellEnd"/>
            <w:r>
              <w:t>)</w:t>
            </w:r>
          </w:p>
        </w:tc>
        <w:tc>
          <w:tcPr>
            <w:tcW w:w="1588" w:type="dxa"/>
          </w:tcPr>
          <w:p w:rsidR="006F08F7" w:rsidRDefault="006F08F7">
            <w:pPr>
              <w:pStyle w:val="ConsPlusNormal"/>
              <w:jc w:val="center"/>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r>
      <w:tr w:rsidR="006F08F7">
        <w:tc>
          <w:tcPr>
            <w:tcW w:w="4504" w:type="dxa"/>
            <w:vMerge/>
          </w:tcPr>
          <w:p w:rsidR="006F08F7" w:rsidRDefault="006F08F7"/>
        </w:tc>
        <w:tc>
          <w:tcPr>
            <w:tcW w:w="2368" w:type="dxa"/>
          </w:tcPr>
          <w:p w:rsidR="006F08F7" w:rsidRDefault="006F08F7">
            <w:pPr>
              <w:pStyle w:val="ConsPlusNormal"/>
              <w:jc w:val="center"/>
            </w:pPr>
            <w:r>
              <w:t>Кадмий (</w:t>
            </w:r>
            <w:proofErr w:type="spellStart"/>
            <w:r>
              <w:t>Cd</w:t>
            </w:r>
            <w:proofErr w:type="spellEnd"/>
            <w:r>
              <w:t>)</w:t>
            </w:r>
          </w:p>
        </w:tc>
        <w:tc>
          <w:tcPr>
            <w:tcW w:w="1588" w:type="dxa"/>
          </w:tcPr>
          <w:p w:rsidR="006F08F7" w:rsidRDefault="006F08F7">
            <w:pPr>
              <w:pStyle w:val="ConsPlusNormal"/>
              <w:jc w:val="center"/>
            </w:pPr>
            <w:r>
              <w:t>0,001</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Медь (</w:t>
            </w:r>
            <w:proofErr w:type="spellStart"/>
            <w:r>
              <w:t>Cu</w:t>
            </w:r>
            <w:proofErr w:type="spellEnd"/>
            <w:r>
              <w:t>)</w:t>
            </w:r>
          </w:p>
        </w:tc>
        <w:tc>
          <w:tcPr>
            <w:tcW w:w="1588" w:type="dxa"/>
          </w:tcPr>
          <w:p w:rsidR="006F08F7" w:rsidRDefault="006F08F7">
            <w:pPr>
              <w:pStyle w:val="ConsPlusNormal"/>
              <w:jc w:val="center"/>
            </w:pPr>
            <w:r>
              <w:t>1,000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Алюминий (</w:t>
            </w:r>
            <w:proofErr w:type="spellStart"/>
            <w:r>
              <w:t>Al</w:t>
            </w:r>
            <w:proofErr w:type="spellEnd"/>
            <w:r>
              <w:t>)</w:t>
            </w:r>
          </w:p>
        </w:tc>
        <w:tc>
          <w:tcPr>
            <w:tcW w:w="1588" w:type="dxa"/>
          </w:tcPr>
          <w:p w:rsidR="006F08F7" w:rsidRDefault="006F08F7">
            <w:pPr>
              <w:pStyle w:val="ConsPlusNormal"/>
              <w:jc w:val="center"/>
            </w:pPr>
            <w:r>
              <w:t>0,500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Хром (</w:t>
            </w:r>
            <w:proofErr w:type="spellStart"/>
            <w:r>
              <w:t>Cr</w:t>
            </w:r>
            <w:proofErr w:type="spellEnd"/>
            <w:r>
              <w:t xml:space="preserve"> 3+)</w:t>
            </w:r>
          </w:p>
        </w:tc>
        <w:tc>
          <w:tcPr>
            <w:tcW w:w="1588" w:type="dxa"/>
            <w:vMerge w:val="restart"/>
          </w:tcPr>
          <w:p w:rsidR="006F08F7" w:rsidRDefault="006F08F7">
            <w:pPr>
              <w:pStyle w:val="ConsPlusNormal"/>
              <w:jc w:val="center"/>
            </w:pPr>
            <w:r>
              <w:t>суммарно 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Хром (</w:t>
            </w:r>
            <w:proofErr w:type="spellStart"/>
            <w:r>
              <w:t>Cr</w:t>
            </w:r>
            <w:proofErr w:type="spellEnd"/>
            <w:r>
              <w:t xml:space="preserve"> 6+)</w:t>
            </w:r>
          </w:p>
        </w:tc>
        <w:tc>
          <w:tcPr>
            <w:tcW w:w="1588" w:type="dxa"/>
            <w:vMerge/>
          </w:tcPr>
          <w:p w:rsidR="006F08F7" w:rsidRDefault="006F08F7"/>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Молибден (</w:t>
            </w:r>
            <w:proofErr w:type="spellStart"/>
            <w:r>
              <w:t>Mo</w:t>
            </w:r>
            <w:proofErr w:type="spellEnd"/>
            <w:r>
              <w:t>)</w:t>
            </w:r>
          </w:p>
        </w:tc>
        <w:tc>
          <w:tcPr>
            <w:tcW w:w="1588" w:type="dxa"/>
          </w:tcPr>
          <w:p w:rsidR="006F08F7" w:rsidRDefault="006F08F7">
            <w:pPr>
              <w:pStyle w:val="ConsPlusNormal"/>
              <w:jc w:val="center"/>
            </w:pPr>
            <w:r>
              <w:t>0,250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2</w:t>
            </w:r>
          </w:p>
        </w:tc>
      </w:tr>
      <w:tr w:rsidR="006F08F7">
        <w:tc>
          <w:tcPr>
            <w:tcW w:w="4504" w:type="dxa"/>
            <w:vMerge/>
          </w:tcPr>
          <w:p w:rsidR="006F08F7" w:rsidRDefault="006F08F7"/>
        </w:tc>
        <w:tc>
          <w:tcPr>
            <w:tcW w:w="2368" w:type="dxa"/>
          </w:tcPr>
          <w:p w:rsidR="006F08F7" w:rsidRDefault="006F08F7">
            <w:pPr>
              <w:pStyle w:val="ConsPlusNormal"/>
              <w:jc w:val="center"/>
            </w:pPr>
            <w:r>
              <w:t>Марганец (</w:t>
            </w:r>
            <w:proofErr w:type="spellStart"/>
            <w:r>
              <w:t>Mn</w:t>
            </w:r>
            <w:proofErr w:type="spellEnd"/>
            <w:r>
              <w:t>)</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Ванадий (V)</w:t>
            </w:r>
          </w:p>
        </w:tc>
        <w:tc>
          <w:tcPr>
            <w:tcW w:w="1588" w:type="dxa"/>
          </w:tcPr>
          <w:p w:rsidR="006F08F7" w:rsidRDefault="006F08F7">
            <w:pPr>
              <w:pStyle w:val="ConsPlusNormal"/>
              <w:jc w:val="center"/>
            </w:pPr>
            <w:r>
              <w:t>0.100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3</w:t>
            </w:r>
          </w:p>
        </w:tc>
      </w:tr>
      <w:tr w:rsidR="006F08F7">
        <w:tc>
          <w:tcPr>
            <w:tcW w:w="4504" w:type="dxa"/>
            <w:vMerge/>
          </w:tcPr>
          <w:p w:rsidR="006F08F7" w:rsidRDefault="006F08F7"/>
        </w:tc>
        <w:tc>
          <w:tcPr>
            <w:tcW w:w="2368" w:type="dxa"/>
          </w:tcPr>
          <w:p w:rsidR="006F08F7" w:rsidRDefault="006F08F7">
            <w:pPr>
              <w:pStyle w:val="ConsPlusNormal"/>
              <w:jc w:val="center"/>
            </w:pPr>
            <w:r>
              <w:t>Железо (</w:t>
            </w:r>
            <w:proofErr w:type="spellStart"/>
            <w:r>
              <w:t>Fe</w:t>
            </w:r>
            <w:proofErr w:type="spellEnd"/>
            <w:r>
              <w:t>)</w:t>
            </w:r>
          </w:p>
        </w:tc>
        <w:tc>
          <w:tcPr>
            <w:tcW w:w="1588" w:type="dxa"/>
          </w:tcPr>
          <w:p w:rsidR="006F08F7" w:rsidRDefault="006F08F7">
            <w:pPr>
              <w:pStyle w:val="ConsPlusNormal"/>
              <w:jc w:val="center"/>
            </w:pPr>
            <w:r>
              <w:t>0,300</w:t>
            </w:r>
          </w:p>
        </w:tc>
        <w:tc>
          <w:tcPr>
            <w:tcW w:w="1288" w:type="dxa"/>
          </w:tcPr>
          <w:p w:rsidR="006F08F7" w:rsidRDefault="006F08F7">
            <w:pPr>
              <w:pStyle w:val="ConsPlusNormal"/>
              <w:jc w:val="center"/>
            </w:pPr>
            <w:r>
              <w:t>--</w:t>
            </w:r>
          </w:p>
        </w:tc>
        <w:tc>
          <w:tcPr>
            <w:tcW w:w="1432" w:type="dxa"/>
          </w:tcPr>
          <w:p w:rsidR="006F08F7" w:rsidRDefault="006F08F7">
            <w:pPr>
              <w:pStyle w:val="ConsPlusNormal"/>
              <w:jc w:val="center"/>
            </w:pPr>
            <w:r>
              <w:t>--</w:t>
            </w:r>
          </w:p>
        </w:tc>
      </w:tr>
    </w:tbl>
    <w:p w:rsidR="006F08F7" w:rsidRDefault="006F08F7">
      <w:pPr>
        <w:sectPr w:rsidR="006F08F7">
          <w:pgSz w:w="16838" w:h="11905" w:orient="landscape"/>
          <w:pgMar w:top="1701" w:right="1134" w:bottom="850" w:left="1134" w:header="0" w:footer="0" w:gutter="0"/>
          <w:cols w:space="720"/>
        </w:sectPr>
      </w:pPr>
    </w:p>
    <w:p w:rsidR="006F08F7" w:rsidRDefault="006F08F7">
      <w:pPr>
        <w:pStyle w:val="ConsPlusNormal"/>
        <w:ind w:firstLine="540"/>
        <w:jc w:val="both"/>
      </w:pPr>
    </w:p>
    <w:p w:rsidR="006F08F7" w:rsidRDefault="006F08F7">
      <w:pPr>
        <w:pStyle w:val="ConsPlusNormal"/>
        <w:jc w:val="both"/>
      </w:pPr>
    </w:p>
    <w:p w:rsidR="006F08F7" w:rsidRDefault="006F08F7">
      <w:pPr>
        <w:pStyle w:val="ConsPlusNormal"/>
        <w:jc w:val="both"/>
      </w:pPr>
    </w:p>
    <w:p w:rsidR="006F08F7" w:rsidRDefault="006F08F7">
      <w:pPr>
        <w:pStyle w:val="ConsPlusNormal"/>
        <w:jc w:val="both"/>
      </w:pPr>
    </w:p>
    <w:p w:rsidR="006F08F7" w:rsidRDefault="006F08F7">
      <w:pPr>
        <w:pStyle w:val="ConsPlusNormal"/>
        <w:jc w:val="both"/>
      </w:pPr>
    </w:p>
    <w:p w:rsidR="006F08F7" w:rsidRDefault="006F08F7">
      <w:pPr>
        <w:pStyle w:val="ConsPlusNormal"/>
        <w:jc w:val="both"/>
      </w:pPr>
    </w:p>
    <w:p w:rsidR="006F08F7" w:rsidRDefault="006F08F7">
      <w:pPr>
        <w:pStyle w:val="ConsPlusNormal"/>
        <w:jc w:val="right"/>
        <w:outlineLvl w:val="1"/>
      </w:pPr>
      <w:r>
        <w:t>Приложение 1.1</w:t>
      </w:r>
    </w:p>
    <w:p w:rsidR="006F08F7" w:rsidRDefault="006F08F7">
      <w:pPr>
        <w:pStyle w:val="ConsPlusNormal"/>
        <w:jc w:val="both"/>
      </w:pPr>
    </w:p>
    <w:p w:rsidR="006F08F7" w:rsidRDefault="006F08F7">
      <w:pPr>
        <w:pStyle w:val="ConsPlusTitle"/>
        <w:jc w:val="center"/>
      </w:pPr>
      <w:bookmarkStart w:id="41" w:name="P6124"/>
      <w:bookmarkEnd w:id="41"/>
      <w:r>
        <w:t>ТРЕБОВАНИЯ,</w:t>
      </w:r>
    </w:p>
    <w:p w:rsidR="006F08F7" w:rsidRDefault="006F08F7">
      <w:pPr>
        <w:pStyle w:val="ConsPlusTitle"/>
        <w:jc w:val="center"/>
      </w:pPr>
      <w:r>
        <w:t>ПРЕДЪЯВЛЯЕМЫЕ К ОРГАНОЛЕПТИЧЕСКИМ ПОКАЗАТЕЛЯМ УПАКОВКИ</w:t>
      </w:r>
    </w:p>
    <w:p w:rsidR="006F08F7" w:rsidRDefault="006F08F7">
      <w:pPr>
        <w:pStyle w:val="ConsPlusTitle"/>
        <w:jc w:val="center"/>
      </w:pPr>
      <w:proofErr w:type="gramStart"/>
      <w:r>
        <w:t>(УКУПОРОЧНЫХ СРЕДСТВ), КОНТАКТИРУЮЩЕЙ С ПИЩЕВОЙ ПРОДУКЦИЕЙ,</w:t>
      </w:r>
      <w:proofErr w:type="gramEnd"/>
    </w:p>
    <w:p w:rsidR="006F08F7" w:rsidRDefault="006F08F7">
      <w:pPr>
        <w:pStyle w:val="ConsPlusTitle"/>
        <w:jc w:val="center"/>
      </w:pPr>
      <w:r>
        <w:t>ВКЛЮЧАЯ ДЕТСКОЕ ПИТАНИЕ</w:t>
      </w:r>
    </w:p>
    <w:p w:rsidR="006F08F7" w:rsidRDefault="006F08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6F08F7">
        <w:tc>
          <w:tcPr>
            <w:tcW w:w="4535" w:type="dxa"/>
            <w:tcBorders>
              <w:top w:val="single" w:sz="4" w:space="0" w:color="auto"/>
              <w:bottom w:val="single" w:sz="4" w:space="0" w:color="auto"/>
            </w:tcBorders>
          </w:tcPr>
          <w:p w:rsidR="006F08F7" w:rsidRDefault="006F08F7">
            <w:pPr>
              <w:pStyle w:val="ConsPlusNormal"/>
              <w:jc w:val="center"/>
            </w:pPr>
            <w:r>
              <w:t>Наименование показателя</w:t>
            </w:r>
          </w:p>
        </w:tc>
        <w:tc>
          <w:tcPr>
            <w:tcW w:w="4535" w:type="dxa"/>
            <w:tcBorders>
              <w:top w:val="single" w:sz="4" w:space="0" w:color="auto"/>
              <w:bottom w:val="single" w:sz="4" w:space="0" w:color="auto"/>
            </w:tcBorders>
          </w:tcPr>
          <w:p w:rsidR="006F08F7" w:rsidRDefault="006F08F7">
            <w:pPr>
              <w:pStyle w:val="ConsPlusNormal"/>
              <w:jc w:val="center"/>
            </w:pPr>
            <w:r>
              <w:t>Норматив</w:t>
            </w:r>
          </w:p>
        </w:tc>
      </w:tr>
      <w:tr w:rsidR="006F08F7">
        <w:tblPrEx>
          <w:tblBorders>
            <w:left w:val="none" w:sz="0" w:space="0" w:color="auto"/>
            <w:right w:val="none" w:sz="0" w:space="0" w:color="auto"/>
            <w:insideH w:val="none" w:sz="0" w:space="0" w:color="auto"/>
            <w:insideV w:val="none" w:sz="0" w:space="0" w:color="auto"/>
          </w:tblBorders>
        </w:tblPrEx>
        <w:tc>
          <w:tcPr>
            <w:tcW w:w="9070" w:type="dxa"/>
            <w:gridSpan w:val="2"/>
            <w:tcBorders>
              <w:top w:val="single" w:sz="4" w:space="0" w:color="auto"/>
              <w:left w:val="nil"/>
              <w:bottom w:val="nil"/>
              <w:right w:val="nil"/>
            </w:tcBorders>
          </w:tcPr>
          <w:p w:rsidR="006F08F7" w:rsidRDefault="006F08F7">
            <w:pPr>
              <w:pStyle w:val="ConsPlusNormal"/>
              <w:jc w:val="center"/>
            </w:pPr>
            <w:r>
              <w:t>I. Органолептические показатели образца упаковки (укупорочных средств)</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Запах образца (баллы)</w:t>
            </w:r>
          </w:p>
        </w:tc>
        <w:tc>
          <w:tcPr>
            <w:tcW w:w="4535" w:type="dxa"/>
            <w:tcBorders>
              <w:top w:val="nil"/>
              <w:left w:val="nil"/>
              <w:bottom w:val="nil"/>
              <w:right w:val="nil"/>
            </w:tcBorders>
          </w:tcPr>
          <w:p w:rsidR="006F08F7" w:rsidRDefault="006F08F7">
            <w:pPr>
              <w:pStyle w:val="ConsPlusNormal"/>
              <w:jc w:val="both"/>
            </w:pPr>
            <w:r>
              <w:t>не более 1</w:t>
            </w:r>
          </w:p>
        </w:tc>
      </w:tr>
      <w:tr w:rsidR="006F08F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6F08F7" w:rsidRDefault="006F08F7">
            <w:pPr>
              <w:pStyle w:val="ConsPlusNormal"/>
              <w:jc w:val="center"/>
            </w:pPr>
            <w:r>
              <w:t>II. Органолептические показатели водных вытяжек при испытании упаковки (укупорочных средств) с влажностью более 15%, предназначенных для контакта с пищевыми продуктами, включая детское питание</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Запах (баллы)</w:t>
            </w:r>
          </w:p>
        </w:tc>
        <w:tc>
          <w:tcPr>
            <w:tcW w:w="4535" w:type="dxa"/>
            <w:tcBorders>
              <w:top w:val="nil"/>
              <w:left w:val="nil"/>
              <w:bottom w:val="nil"/>
              <w:right w:val="nil"/>
            </w:tcBorders>
          </w:tcPr>
          <w:p w:rsidR="006F08F7" w:rsidRDefault="006F08F7">
            <w:pPr>
              <w:pStyle w:val="ConsPlusNormal"/>
            </w:pPr>
            <w:r>
              <w:t>не более 1</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Привкус</w:t>
            </w:r>
          </w:p>
        </w:tc>
        <w:tc>
          <w:tcPr>
            <w:tcW w:w="4535" w:type="dxa"/>
            <w:tcBorders>
              <w:top w:val="nil"/>
              <w:left w:val="nil"/>
              <w:bottom w:val="nil"/>
              <w:right w:val="nil"/>
            </w:tcBorders>
          </w:tcPr>
          <w:p w:rsidR="006F08F7" w:rsidRDefault="006F08F7">
            <w:pPr>
              <w:pStyle w:val="ConsPlusNormal"/>
            </w:pPr>
            <w:r>
              <w:t>не допускается</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Муть</w:t>
            </w:r>
          </w:p>
        </w:tc>
        <w:tc>
          <w:tcPr>
            <w:tcW w:w="4535" w:type="dxa"/>
            <w:tcBorders>
              <w:top w:val="nil"/>
              <w:left w:val="nil"/>
              <w:bottom w:val="nil"/>
              <w:right w:val="nil"/>
            </w:tcBorders>
          </w:tcPr>
          <w:p w:rsidR="006F08F7" w:rsidRDefault="006F08F7">
            <w:pPr>
              <w:pStyle w:val="ConsPlusNormal"/>
            </w:pPr>
            <w:r>
              <w:t>не допускается</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Осадок &lt;*&gt;</w:t>
            </w:r>
          </w:p>
        </w:tc>
        <w:tc>
          <w:tcPr>
            <w:tcW w:w="4535" w:type="dxa"/>
            <w:tcBorders>
              <w:top w:val="nil"/>
              <w:left w:val="nil"/>
              <w:bottom w:val="nil"/>
              <w:right w:val="nil"/>
            </w:tcBorders>
          </w:tcPr>
          <w:p w:rsidR="006F08F7" w:rsidRDefault="006F08F7">
            <w:pPr>
              <w:pStyle w:val="ConsPlusNormal"/>
            </w:pPr>
            <w:r>
              <w:t>не допускается</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Окрашивание &lt;*&gt;</w:t>
            </w:r>
          </w:p>
        </w:tc>
        <w:tc>
          <w:tcPr>
            <w:tcW w:w="4535" w:type="dxa"/>
            <w:tcBorders>
              <w:top w:val="nil"/>
              <w:left w:val="nil"/>
              <w:bottom w:val="nil"/>
              <w:right w:val="nil"/>
            </w:tcBorders>
          </w:tcPr>
          <w:p w:rsidR="006F08F7" w:rsidRDefault="006F08F7">
            <w:pPr>
              <w:pStyle w:val="ConsPlusNormal"/>
            </w:pPr>
            <w:r>
              <w:t>не допускается</w:t>
            </w:r>
          </w:p>
        </w:tc>
      </w:tr>
      <w:tr w:rsidR="006F08F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6F08F7" w:rsidRDefault="006F08F7">
            <w:pPr>
              <w:pStyle w:val="ConsPlusNormal"/>
              <w:jc w:val="center"/>
            </w:pPr>
            <w:r>
              <w:t>III. Органолептические показатели воздушной вытяжки из упаковки (укупорочных средств) с влажностью до 15%, предназначенной для контакта с пищевой продукцией, включая детское питание</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Запах сорбента &lt;**&gt; (баллы)</w:t>
            </w:r>
          </w:p>
        </w:tc>
        <w:tc>
          <w:tcPr>
            <w:tcW w:w="4535" w:type="dxa"/>
            <w:tcBorders>
              <w:top w:val="nil"/>
              <w:left w:val="nil"/>
              <w:bottom w:val="nil"/>
              <w:right w:val="nil"/>
            </w:tcBorders>
          </w:tcPr>
          <w:p w:rsidR="006F08F7" w:rsidRDefault="006F08F7">
            <w:pPr>
              <w:pStyle w:val="ConsPlusNormal"/>
            </w:pPr>
            <w:r>
              <w:t>не допускается</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6F08F7" w:rsidRDefault="006F08F7">
            <w:pPr>
              <w:pStyle w:val="ConsPlusNormal"/>
            </w:pPr>
            <w:r>
              <w:t>Вкус сорбента &lt;**&gt;</w:t>
            </w:r>
          </w:p>
        </w:tc>
        <w:tc>
          <w:tcPr>
            <w:tcW w:w="4535" w:type="dxa"/>
            <w:tcBorders>
              <w:top w:val="nil"/>
              <w:left w:val="nil"/>
              <w:bottom w:val="nil"/>
              <w:right w:val="nil"/>
            </w:tcBorders>
          </w:tcPr>
          <w:p w:rsidR="006F08F7" w:rsidRDefault="006F08F7">
            <w:pPr>
              <w:pStyle w:val="ConsPlusNormal"/>
            </w:pPr>
            <w:r>
              <w:t>не допускается</w:t>
            </w:r>
          </w:p>
        </w:tc>
      </w:tr>
      <w:tr w:rsidR="006F08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single" w:sz="4" w:space="0" w:color="auto"/>
              <w:right w:val="nil"/>
            </w:tcBorders>
          </w:tcPr>
          <w:p w:rsidR="006F08F7" w:rsidRDefault="006F08F7">
            <w:pPr>
              <w:pStyle w:val="ConsPlusNormal"/>
            </w:pPr>
            <w:r>
              <w:t>Цвет сорбента &lt;**&gt;</w:t>
            </w:r>
          </w:p>
        </w:tc>
        <w:tc>
          <w:tcPr>
            <w:tcW w:w="4535" w:type="dxa"/>
            <w:tcBorders>
              <w:top w:val="nil"/>
              <w:left w:val="nil"/>
              <w:bottom w:val="single" w:sz="4" w:space="0" w:color="auto"/>
              <w:right w:val="nil"/>
            </w:tcBorders>
          </w:tcPr>
          <w:p w:rsidR="006F08F7" w:rsidRDefault="006F08F7">
            <w:pPr>
              <w:pStyle w:val="ConsPlusNormal"/>
            </w:pPr>
            <w:r>
              <w:t>не допускается</w:t>
            </w:r>
          </w:p>
        </w:tc>
      </w:tr>
    </w:tbl>
    <w:p w:rsidR="006F08F7" w:rsidRDefault="006F08F7">
      <w:pPr>
        <w:pStyle w:val="ConsPlusNormal"/>
        <w:jc w:val="both"/>
      </w:pPr>
    </w:p>
    <w:p w:rsidR="006F08F7" w:rsidRDefault="006F08F7">
      <w:pPr>
        <w:pStyle w:val="ConsPlusNormal"/>
        <w:ind w:firstLine="540"/>
        <w:jc w:val="both"/>
      </w:pPr>
      <w:r>
        <w:t>--------------------------------</w:t>
      </w:r>
    </w:p>
    <w:p w:rsidR="006F08F7" w:rsidRDefault="006F08F7">
      <w:pPr>
        <w:pStyle w:val="ConsPlusNormal"/>
        <w:spacing w:before="220"/>
        <w:ind w:firstLine="540"/>
        <w:jc w:val="both"/>
      </w:pPr>
      <w:bookmarkStart w:id="42" w:name="P6154"/>
      <w:bookmarkEnd w:id="42"/>
      <w:r>
        <w:t>&lt;*&gt; Окрашивание водной вытяжки и осадок при моделировании укупорочных корковых изделий и изделий из древесины допускаются.</w:t>
      </w:r>
    </w:p>
    <w:p w:rsidR="006F08F7" w:rsidRDefault="006F08F7">
      <w:pPr>
        <w:pStyle w:val="ConsPlusNormal"/>
        <w:spacing w:before="220"/>
        <w:ind w:firstLine="540"/>
        <w:jc w:val="both"/>
      </w:pPr>
      <w:bookmarkStart w:id="43" w:name="P6155"/>
      <w:bookmarkEnd w:id="43"/>
      <w:r>
        <w:t>&lt;**&gt; Исходя из условий эксплуатации упаковки (укупорочных средств) в качестве сорбента применяются пищевые продукты (хлеб, печенье, мука, масло и др.).</w:t>
      </w: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jc w:val="right"/>
        <w:outlineLvl w:val="1"/>
      </w:pPr>
      <w:r>
        <w:t>Приложение 2</w:t>
      </w:r>
    </w:p>
    <w:p w:rsidR="006F08F7" w:rsidRDefault="006F08F7">
      <w:pPr>
        <w:pStyle w:val="ConsPlusNormal"/>
        <w:ind w:firstLine="540"/>
        <w:jc w:val="both"/>
      </w:pPr>
    </w:p>
    <w:p w:rsidR="006F08F7" w:rsidRDefault="006F08F7">
      <w:pPr>
        <w:pStyle w:val="ConsPlusTitle"/>
        <w:jc w:val="center"/>
      </w:pPr>
      <w:bookmarkStart w:id="44" w:name="P6163"/>
      <w:bookmarkEnd w:id="44"/>
      <w:r>
        <w:t>ПЕРЕЧЕНЬ</w:t>
      </w:r>
    </w:p>
    <w:p w:rsidR="006F08F7" w:rsidRDefault="006F08F7">
      <w:pPr>
        <w:pStyle w:val="ConsPlusTitle"/>
        <w:jc w:val="center"/>
      </w:pPr>
      <w:r>
        <w:t>МОДЕЛЬНЫХ СРЕД, ИСПОЛЬЗУЕМЫХ ПРИ ИССЛЕДОВАНИИ УПАКОВКИ</w:t>
      </w:r>
    </w:p>
    <w:p w:rsidR="006F08F7" w:rsidRDefault="006F08F7">
      <w:pPr>
        <w:pStyle w:val="ConsPlusTitle"/>
        <w:jc w:val="center"/>
      </w:pPr>
      <w:r>
        <w:t>(УКУПОРОЧНЫХ СРЕДСТВ)</w:t>
      </w:r>
    </w:p>
    <w:p w:rsidR="006F08F7" w:rsidRDefault="006F08F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5"/>
        <w:gridCol w:w="4470"/>
      </w:tblGrid>
      <w:tr w:rsidR="006F08F7">
        <w:tc>
          <w:tcPr>
            <w:tcW w:w="4495" w:type="dxa"/>
            <w:tcBorders>
              <w:top w:val="single" w:sz="4" w:space="0" w:color="auto"/>
              <w:bottom w:val="single" w:sz="4" w:space="0" w:color="auto"/>
            </w:tcBorders>
          </w:tcPr>
          <w:p w:rsidR="006F08F7" w:rsidRDefault="006F08F7">
            <w:pPr>
              <w:pStyle w:val="ConsPlusNormal"/>
              <w:jc w:val="center"/>
            </w:pPr>
            <w:r>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6F08F7" w:rsidRDefault="006F08F7">
            <w:pPr>
              <w:pStyle w:val="ConsPlusNormal"/>
              <w:jc w:val="center"/>
            </w:pPr>
            <w:r>
              <w:t>Модельные среды, имитирующие пищевую продукцию</w:t>
            </w:r>
          </w:p>
        </w:tc>
      </w:tr>
      <w:tr w:rsidR="006F08F7">
        <w:tblPrEx>
          <w:tblBorders>
            <w:insideH w:val="none" w:sz="0" w:space="0" w:color="auto"/>
          </w:tblBorders>
        </w:tblPrEx>
        <w:tc>
          <w:tcPr>
            <w:tcW w:w="4495" w:type="dxa"/>
            <w:tcBorders>
              <w:top w:val="single" w:sz="4" w:space="0" w:color="auto"/>
              <w:bottom w:val="nil"/>
            </w:tcBorders>
          </w:tcPr>
          <w:p w:rsidR="006F08F7" w:rsidRDefault="006F08F7">
            <w:pPr>
              <w:pStyle w:val="ConsPlusNormal"/>
            </w:pPr>
            <w:r>
              <w:t xml:space="preserve">Мясо и рыба </w:t>
            </w:r>
            <w:proofErr w:type="gramStart"/>
            <w:r>
              <w:t>свежие</w:t>
            </w:r>
            <w:proofErr w:type="gramEnd"/>
          </w:p>
        </w:tc>
        <w:tc>
          <w:tcPr>
            <w:tcW w:w="4470" w:type="dxa"/>
            <w:tcBorders>
              <w:top w:val="single" w:sz="4" w:space="0" w:color="auto"/>
              <w:bottom w:val="nil"/>
            </w:tcBorders>
          </w:tcPr>
          <w:p w:rsidR="006F08F7" w:rsidRDefault="006F08F7">
            <w:pPr>
              <w:pStyle w:val="ConsPlusNormal"/>
            </w:pPr>
            <w:r>
              <w:t>Дистиллированная вода, 0,3% раствор молочной кислоты.</w:t>
            </w:r>
          </w:p>
        </w:tc>
      </w:tr>
      <w:tr w:rsidR="006F08F7">
        <w:tblPrEx>
          <w:tblBorders>
            <w:insideH w:val="none" w:sz="0" w:space="0" w:color="auto"/>
          </w:tblBorders>
        </w:tblPrEx>
        <w:tc>
          <w:tcPr>
            <w:tcW w:w="4495" w:type="dxa"/>
            <w:tcBorders>
              <w:top w:val="nil"/>
              <w:bottom w:val="nil"/>
            </w:tcBorders>
          </w:tcPr>
          <w:p w:rsidR="006F08F7" w:rsidRDefault="006F08F7">
            <w:pPr>
              <w:pStyle w:val="ConsPlusNormal"/>
            </w:pPr>
            <w:r>
              <w:t xml:space="preserve">Мясо и рыба </w:t>
            </w:r>
            <w:proofErr w:type="gramStart"/>
            <w:r>
              <w:t>соленые</w:t>
            </w:r>
            <w:proofErr w:type="gramEnd"/>
            <w:r>
              <w:t xml:space="preserve"> и копченые</w:t>
            </w:r>
          </w:p>
        </w:tc>
        <w:tc>
          <w:tcPr>
            <w:tcW w:w="4470" w:type="dxa"/>
            <w:tcBorders>
              <w:top w:val="nil"/>
              <w:bottom w:val="nil"/>
            </w:tcBorders>
          </w:tcPr>
          <w:p w:rsidR="006F08F7" w:rsidRDefault="006F08F7">
            <w:pPr>
              <w:pStyle w:val="ConsPlusNormal"/>
            </w:pPr>
            <w:r>
              <w:t>Дистиллированная вода, 5% раствор поваренной соли.</w:t>
            </w:r>
          </w:p>
        </w:tc>
      </w:tr>
      <w:tr w:rsidR="006F08F7">
        <w:tblPrEx>
          <w:tblBorders>
            <w:insideH w:val="none" w:sz="0" w:space="0" w:color="auto"/>
          </w:tblBorders>
        </w:tblPrEx>
        <w:tc>
          <w:tcPr>
            <w:tcW w:w="4495" w:type="dxa"/>
            <w:tcBorders>
              <w:top w:val="nil"/>
              <w:bottom w:val="nil"/>
            </w:tcBorders>
          </w:tcPr>
          <w:p w:rsidR="006F08F7" w:rsidRDefault="006F08F7">
            <w:pPr>
              <w:pStyle w:val="ConsPlusNormal"/>
            </w:pPr>
            <w:r>
              <w:t>Молоко, молочнокислые продукты и молочные консервы</w:t>
            </w:r>
          </w:p>
        </w:tc>
        <w:tc>
          <w:tcPr>
            <w:tcW w:w="4470" w:type="dxa"/>
            <w:tcBorders>
              <w:top w:val="nil"/>
              <w:bottom w:val="nil"/>
            </w:tcBorders>
          </w:tcPr>
          <w:p w:rsidR="006F08F7" w:rsidRDefault="006F08F7">
            <w:pPr>
              <w:pStyle w:val="ConsPlusNormal"/>
            </w:pPr>
            <w:r>
              <w:t>Дистиллированная вода, 0,3% раствор молочной кислоты, 3,0% раствор молочной кислоты.</w:t>
            </w:r>
          </w:p>
        </w:tc>
      </w:tr>
      <w:tr w:rsidR="006F08F7">
        <w:tblPrEx>
          <w:tblBorders>
            <w:insideH w:val="none" w:sz="0" w:space="0" w:color="auto"/>
          </w:tblBorders>
        </w:tblPrEx>
        <w:tc>
          <w:tcPr>
            <w:tcW w:w="4495" w:type="dxa"/>
            <w:tcBorders>
              <w:top w:val="nil"/>
              <w:bottom w:val="nil"/>
            </w:tcBorders>
          </w:tcPr>
          <w:p w:rsidR="006F08F7" w:rsidRDefault="006F08F7">
            <w:pPr>
              <w:pStyle w:val="ConsPlusNormal"/>
            </w:pPr>
            <w:r>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6F08F7" w:rsidRDefault="006F08F7">
            <w:pPr>
              <w:pStyle w:val="ConsPlusNormal"/>
            </w:pPr>
            <w:r>
              <w:t>Дистиллированная вода, 2% раствор уксусной кислоты, содержащей 2% поваренной соли; нерафинированное подсолнечное масло.</w:t>
            </w:r>
          </w:p>
        </w:tc>
      </w:tr>
      <w:tr w:rsidR="006F08F7">
        <w:tblPrEx>
          <w:tblBorders>
            <w:insideH w:val="none" w:sz="0" w:space="0" w:color="auto"/>
          </w:tblBorders>
        </w:tblPrEx>
        <w:tc>
          <w:tcPr>
            <w:tcW w:w="4495" w:type="dxa"/>
            <w:tcBorders>
              <w:top w:val="nil"/>
              <w:bottom w:val="nil"/>
            </w:tcBorders>
          </w:tcPr>
          <w:p w:rsidR="006F08F7" w:rsidRDefault="006F08F7">
            <w:pPr>
              <w:pStyle w:val="ConsPlusNormal"/>
            </w:pPr>
            <w:r>
              <w:t>Фрукты, ягоды, фруктово-овощные соки, консервы фруктово-ягодные, безалкогольные напитки, пиво.</w:t>
            </w:r>
          </w:p>
        </w:tc>
        <w:tc>
          <w:tcPr>
            <w:tcW w:w="4470" w:type="dxa"/>
            <w:tcBorders>
              <w:top w:val="nil"/>
              <w:bottom w:val="nil"/>
            </w:tcBorders>
          </w:tcPr>
          <w:p w:rsidR="006F08F7" w:rsidRDefault="006F08F7">
            <w:pPr>
              <w:pStyle w:val="ConsPlusNormal"/>
            </w:pPr>
            <w:r>
              <w:t>Дистиллированная вода, 2% раствор лимонной кислоты.</w:t>
            </w:r>
          </w:p>
        </w:tc>
      </w:tr>
      <w:tr w:rsidR="006F08F7">
        <w:tblPrEx>
          <w:tblBorders>
            <w:insideH w:val="none" w:sz="0" w:space="0" w:color="auto"/>
          </w:tblBorders>
        </w:tblPrEx>
        <w:tc>
          <w:tcPr>
            <w:tcW w:w="4495" w:type="dxa"/>
            <w:tcBorders>
              <w:top w:val="nil"/>
              <w:bottom w:val="nil"/>
            </w:tcBorders>
          </w:tcPr>
          <w:p w:rsidR="006F08F7" w:rsidRDefault="006F08F7">
            <w:pPr>
              <w:pStyle w:val="ConsPlusNormal"/>
            </w:pPr>
            <w:r>
              <w:t>Алкогольные напитки, вина</w:t>
            </w:r>
          </w:p>
        </w:tc>
        <w:tc>
          <w:tcPr>
            <w:tcW w:w="4470" w:type="dxa"/>
            <w:tcBorders>
              <w:top w:val="nil"/>
              <w:bottom w:val="nil"/>
            </w:tcBorders>
          </w:tcPr>
          <w:p w:rsidR="006F08F7" w:rsidRDefault="006F08F7">
            <w:pPr>
              <w:pStyle w:val="ConsPlusNormal"/>
            </w:pPr>
            <w:r>
              <w:t>Дистиллированная вода, 20% раствор этилового спирта, 2% раствор лимонной кислоты.</w:t>
            </w:r>
          </w:p>
        </w:tc>
      </w:tr>
      <w:tr w:rsidR="006F08F7">
        <w:tblPrEx>
          <w:tblBorders>
            <w:insideH w:val="none" w:sz="0" w:space="0" w:color="auto"/>
          </w:tblBorders>
        </w:tblPrEx>
        <w:tc>
          <w:tcPr>
            <w:tcW w:w="4495" w:type="dxa"/>
            <w:tcBorders>
              <w:top w:val="nil"/>
              <w:bottom w:val="nil"/>
            </w:tcBorders>
          </w:tcPr>
          <w:p w:rsidR="006F08F7" w:rsidRDefault="006F08F7">
            <w:pPr>
              <w:pStyle w:val="ConsPlusNormal"/>
            </w:pPr>
            <w:r>
              <w:t>Водки, коньяки</w:t>
            </w:r>
          </w:p>
        </w:tc>
        <w:tc>
          <w:tcPr>
            <w:tcW w:w="4470" w:type="dxa"/>
            <w:tcBorders>
              <w:top w:val="nil"/>
              <w:bottom w:val="nil"/>
            </w:tcBorders>
          </w:tcPr>
          <w:p w:rsidR="006F08F7" w:rsidRDefault="006F08F7">
            <w:pPr>
              <w:pStyle w:val="ConsPlusNormal"/>
            </w:pPr>
            <w:r>
              <w:t>Дистиллированная вода, 40% раствор этилового спирта.</w:t>
            </w:r>
          </w:p>
        </w:tc>
      </w:tr>
      <w:tr w:rsidR="006F08F7">
        <w:tblPrEx>
          <w:tblBorders>
            <w:insideH w:val="none" w:sz="0" w:space="0" w:color="auto"/>
          </w:tblBorders>
        </w:tblPrEx>
        <w:tc>
          <w:tcPr>
            <w:tcW w:w="4495" w:type="dxa"/>
            <w:tcBorders>
              <w:top w:val="nil"/>
              <w:bottom w:val="single" w:sz="4" w:space="0" w:color="auto"/>
            </w:tcBorders>
          </w:tcPr>
          <w:p w:rsidR="006F08F7" w:rsidRDefault="006F08F7">
            <w:pPr>
              <w:pStyle w:val="ConsPlusNormal"/>
            </w:pPr>
            <w:r>
              <w:t>Спирт пищевой, ликеры, ром</w:t>
            </w:r>
          </w:p>
        </w:tc>
        <w:tc>
          <w:tcPr>
            <w:tcW w:w="4470" w:type="dxa"/>
            <w:tcBorders>
              <w:top w:val="nil"/>
              <w:bottom w:val="single" w:sz="4" w:space="0" w:color="auto"/>
            </w:tcBorders>
          </w:tcPr>
          <w:p w:rsidR="006F08F7" w:rsidRDefault="006F08F7">
            <w:pPr>
              <w:pStyle w:val="ConsPlusNormal"/>
            </w:pPr>
            <w:r>
              <w:t>Дистиллированная вода, 96% раствор этилового спирта.</w:t>
            </w:r>
          </w:p>
        </w:tc>
      </w:tr>
    </w:tbl>
    <w:p w:rsidR="006F08F7" w:rsidRDefault="006F08F7">
      <w:pPr>
        <w:pStyle w:val="ConsPlusNormal"/>
        <w:ind w:firstLine="540"/>
        <w:jc w:val="both"/>
      </w:pPr>
    </w:p>
    <w:p w:rsidR="006F08F7" w:rsidRDefault="006F08F7">
      <w:pPr>
        <w:pStyle w:val="ConsPlusNormal"/>
        <w:ind w:firstLine="540"/>
        <w:jc w:val="both"/>
      </w:pPr>
      <w:r>
        <w:t>Примечание:</w:t>
      </w:r>
    </w:p>
    <w:p w:rsidR="006F08F7" w:rsidRDefault="006F08F7">
      <w:pPr>
        <w:pStyle w:val="ConsPlusNormal"/>
        <w:spacing w:before="220"/>
        <w:ind w:firstLine="540"/>
        <w:jc w:val="both"/>
      </w:pPr>
      <w:r>
        <w:t xml:space="preserve">1. </w:t>
      </w:r>
      <w:proofErr w:type="gramStart"/>
      <w:r>
        <w:t>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roofErr w:type="gramEnd"/>
    </w:p>
    <w:p w:rsidR="006F08F7" w:rsidRDefault="006F08F7">
      <w:pPr>
        <w:pStyle w:val="ConsPlusNormal"/>
        <w:spacing w:before="220"/>
        <w:ind w:firstLine="540"/>
        <w:jc w:val="both"/>
      </w:pPr>
      <w:r>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6F08F7" w:rsidRDefault="006F08F7">
      <w:pPr>
        <w:pStyle w:val="ConsPlusNormal"/>
        <w:spacing w:before="220"/>
        <w:ind w:firstLine="540"/>
        <w:jc w:val="both"/>
      </w:pPr>
      <w:r>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6F08F7" w:rsidRDefault="006F08F7">
      <w:pPr>
        <w:pStyle w:val="ConsPlusNormal"/>
        <w:spacing w:before="220"/>
        <w:ind w:firstLine="540"/>
        <w:jc w:val="both"/>
      </w:pPr>
      <w:r>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6F08F7" w:rsidRDefault="006F08F7">
      <w:pPr>
        <w:pStyle w:val="ConsPlusNormal"/>
        <w:ind w:firstLine="540"/>
        <w:jc w:val="both"/>
      </w:pPr>
    </w:p>
    <w:p w:rsidR="006F08F7" w:rsidRDefault="006F08F7">
      <w:pPr>
        <w:pStyle w:val="ConsPlusNormal"/>
        <w:jc w:val="center"/>
        <w:outlineLvl w:val="2"/>
      </w:pPr>
      <w:r>
        <w:t>Моделирование продолжительности контакта упаковки</w:t>
      </w:r>
    </w:p>
    <w:p w:rsidR="006F08F7" w:rsidRDefault="006F08F7">
      <w:pPr>
        <w:pStyle w:val="ConsPlusNormal"/>
        <w:jc w:val="center"/>
      </w:pPr>
      <w:r>
        <w:t>(укупорочных средств) с модельными средами</w:t>
      </w:r>
    </w:p>
    <w:p w:rsidR="006F08F7" w:rsidRDefault="006F08F7">
      <w:pPr>
        <w:pStyle w:val="ConsPlusNormal"/>
        <w:ind w:firstLine="540"/>
        <w:jc w:val="both"/>
      </w:pPr>
    </w:p>
    <w:p w:rsidR="006F08F7" w:rsidRDefault="006F08F7">
      <w:pPr>
        <w:pStyle w:val="ConsPlusNormal"/>
        <w:ind w:firstLine="540"/>
        <w:jc w:val="both"/>
      </w:pPr>
      <w: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6F08F7" w:rsidRDefault="006F08F7">
      <w:pPr>
        <w:pStyle w:val="ConsPlusNormal"/>
        <w:spacing w:before="220"/>
        <w:ind w:firstLine="540"/>
        <w:jc w:val="both"/>
      </w:pPr>
      <w: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6F08F7" w:rsidRDefault="006F08F7">
      <w:pPr>
        <w:pStyle w:val="ConsPlusNormal"/>
        <w:spacing w:before="220"/>
        <w:ind w:firstLine="540"/>
        <w:jc w:val="both"/>
      </w:pPr>
      <w:r>
        <w:t>б) если время контакта пищевой продукции с упаковкой (укупорочными средствами) не превышает 2 часов, экспозиция при исследовании - 1 сутки;</w:t>
      </w:r>
    </w:p>
    <w:p w:rsidR="006F08F7" w:rsidRDefault="006F08F7">
      <w:pPr>
        <w:pStyle w:val="ConsPlusNormal"/>
        <w:spacing w:before="220"/>
        <w:ind w:firstLine="540"/>
        <w:jc w:val="both"/>
      </w:pPr>
      <w:r>
        <w:t>в) если время контакта пищевой продукции с упаковкой (укупорочными средствами) составляет от 2 до 48 часов, экспозиция при исследовании - 3 суток;</w:t>
      </w:r>
    </w:p>
    <w:p w:rsidR="006F08F7" w:rsidRDefault="006F08F7">
      <w:pPr>
        <w:pStyle w:val="ConsPlusNormal"/>
        <w:spacing w:before="220"/>
        <w:ind w:firstLine="540"/>
        <w:jc w:val="both"/>
      </w:pPr>
      <w:r>
        <w:t>г) если время контакта пищевой продукции с упаковкой (укупорочными средствами) свыше 2 суток, экспозиция при исследовании - 10 суток;</w:t>
      </w:r>
    </w:p>
    <w:p w:rsidR="006F08F7" w:rsidRDefault="006F08F7">
      <w:pPr>
        <w:pStyle w:val="ConsPlusNormal"/>
        <w:spacing w:before="220"/>
        <w:ind w:firstLine="540"/>
        <w:jc w:val="both"/>
      </w:pPr>
      <w:proofErr w:type="spellStart"/>
      <w:r>
        <w:t>д</w:t>
      </w:r>
      <w:proofErr w:type="spellEnd"/>
      <w:r>
        <w:t xml:space="preserve">) металлические консервные банки, покрытые лаком, наполняют модельной средой, герметично закатывают, </w:t>
      </w:r>
      <w:proofErr w:type="spellStart"/>
      <w:r>
        <w:t>автоклавируют</w:t>
      </w:r>
      <w:proofErr w:type="spellEnd"/>
      <w:r>
        <w:t xml:space="preserve"> в течение часа и оставляют при комнатной температуре на 10 суток;</w:t>
      </w:r>
    </w:p>
    <w:p w:rsidR="006F08F7" w:rsidRDefault="006F08F7">
      <w:pPr>
        <w:pStyle w:val="ConsPlusNormal"/>
        <w:spacing w:before="220"/>
        <w:ind w:firstLine="540"/>
        <w:jc w:val="both"/>
      </w:pPr>
      <w:r>
        <w:t xml:space="preserve">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w:t>
      </w:r>
      <w:proofErr w:type="spellStart"/>
      <w:r>
        <w:t>автоклавируют</w:t>
      </w:r>
      <w:proofErr w:type="spellEnd"/>
      <w:r>
        <w:t xml:space="preserve"> в течение 2 часов, а затем оставляют на 10 суток при комнатной температуре.</w:t>
      </w:r>
    </w:p>
    <w:p w:rsidR="006F08F7" w:rsidRDefault="006F08F7">
      <w:pPr>
        <w:pStyle w:val="ConsPlusNormal"/>
        <w:ind w:firstLine="540"/>
        <w:jc w:val="both"/>
      </w:pPr>
    </w:p>
    <w:p w:rsidR="006F08F7" w:rsidRDefault="006F08F7">
      <w:pPr>
        <w:pStyle w:val="ConsPlusNormal"/>
        <w:jc w:val="center"/>
        <w:outlineLvl w:val="2"/>
      </w:pPr>
      <w:r>
        <w:t>Температурный режим при исследовании упаковки</w:t>
      </w:r>
    </w:p>
    <w:p w:rsidR="006F08F7" w:rsidRDefault="006F08F7">
      <w:pPr>
        <w:pStyle w:val="ConsPlusNormal"/>
        <w:jc w:val="center"/>
      </w:pPr>
      <w:r>
        <w:t>(укупорочных средств)</w:t>
      </w:r>
    </w:p>
    <w:p w:rsidR="006F08F7" w:rsidRDefault="006F08F7">
      <w:pPr>
        <w:pStyle w:val="ConsPlusNormal"/>
        <w:ind w:firstLine="540"/>
        <w:jc w:val="both"/>
      </w:pPr>
    </w:p>
    <w:p w:rsidR="006F08F7" w:rsidRDefault="006F08F7">
      <w:pPr>
        <w:pStyle w:val="ConsPlusNormal"/>
        <w:ind w:firstLine="540"/>
        <w:jc w:val="both"/>
      </w:pPr>
      <w: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6F08F7" w:rsidRDefault="006F08F7">
      <w:pPr>
        <w:pStyle w:val="ConsPlusNormal"/>
        <w:spacing w:before="220"/>
        <w:ind w:firstLine="540"/>
        <w:jc w:val="both"/>
      </w:pPr>
      <w:r>
        <w:t>б) упаковка (укупорочные средства), предназначенная для контакта с горячей пищевой продукцией, заливается нагретыми до 80</w:t>
      </w:r>
      <w:proofErr w:type="gramStart"/>
      <w:r>
        <w:t>°С</w:t>
      </w:r>
      <w:proofErr w:type="gramEnd"/>
      <w:r>
        <w:t xml:space="preserve"> модельными средами и затем выдерживается при комнатной температуре в течение указанного выше времени;</w:t>
      </w:r>
    </w:p>
    <w:p w:rsidR="006F08F7" w:rsidRDefault="006F08F7">
      <w:pPr>
        <w:pStyle w:val="ConsPlusNormal"/>
        <w:spacing w:before="220"/>
        <w:ind w:firstLine="540"/>
        <w:jc w:val="both"/>
      </w:pPr>
      <w: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w:t>
      </w:r>
      <w:proofErr w:type="gramStart"/>
      <w:r>
        <w:t>°С</w:t>
      </w:r>
      <w:proofErr w:type="gramEnd"/>
      <w:r>
        <w:t xml:space="preserve"> модельными средами и затем выдерживается при комнатной температуре в течение указанного выше времени.</w:t>
      </w: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jc w:val="right"/>
        <w:outlineLvl w:val="1"/>
      </w:pPr>
      <w:r>
        <w:t>Приложение 3</w:t>
      </w:r>
    </w:p>
    <w:p w:rsidR="006F08F7" w:rsidRDefault="006F08F7">
      <w:pPr>
        <w:pStyle w:val="ConsPlusNormal"/>
        <w:ind w:firstLine="540"/>
        <w:jc w:val="both"/>
      </w:pPr>
    </w:p>
    <w:p w:rsidR="006F08F7" w:rsidRDefault="006F08F7">
      <w:pPr>
        <w:pStyle w:val="ConsPlusTitle"/>
        <w:jc w:val="center"/>
      </w:pPr>
      <w:bookmarkStart w:id="45" w:name="P6216"/>
      <w:bookmarkEnd w:id="45"/>
      <w:r>
        <w:t>ЦИФРОВОЙ КОД</w:t>
      </w:r>
    </w:p>
    <w:p w:rsidR="006F08F7" w:rsidRDefault="006F08F7">
      <w:pPr>
        <w:pStyle w:val="ConsPlusTitle"/>
        <w:jc w:val="center"/>
      </w:pPr>
      <w:r>
        <w:t>И БУКВЕННОЕ ОБОЗНАЧЕНИЕ (АББРЕВИАТУРА)</w:t>
      </w:r>
    </w:p>
    <w:p w:rsidR="006F08F7" w:rsidRDefault="006F08F7">
      <w:pPr>
        <w:pStyle w:val="ConsPlusTitle"/>
        <w:jc w:val="center"/>
      </w:pPr>
      <w:r>
        <w:t>МАТЕРИАЛА, ИЗ КОТОРОГО ИЗГОТАВЛИВАЕТСЯ УПАКОВКА</w:t>
      </w:r>
    </w:p>
    <w:p w:rsidR="006F08F7" w:rsidRDefault="006F08F7">
      <w:pPr>
        <w:pStyle w:val="ConsPlusTitle"/>
        <w:jc w:val="center"/>
      </w:pPr>
      <w:r>
        <w:t>(УКУПОРОЧНЫЕ СРЕДСТВА)</w:t>
      </w:r>
    </w:p>
    <w:p w:rsidR="006F08F7" w:rsidRDefault="006F08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3005"/>
        <w:gridCol w:w="2381"/>
      </w:tblGrid>
      <w:tr w:rsidR="006F08F7">
        <w:tc>
          <w:tcPr>
            <w:tcW w:w="3685" w:type="dxa"/>
            <w:tcBorders>
              <w:top w:val="single" w:sz="4" w:space="0" w:color="auto"/>
              <w:bottom w:val="single" w:sz="4" w:space="0" w:color="auto"/>
            </w:tcBorders>
          </w:tcPr>
          <w:p w:rsidR="006F08F7" w:rsidRDefault="006F08F7">
            <w:pPr>
              <w:pStyle w:val="ConsPlusNormal"/>
              <w:jc w:val="center"/>
            </w:pPr>
            <w:r>
              <w:t>Материал</w:t>
            </w:r>
          </w:p>
        </w:tc>
        <w:tc>
          <w:tcPr>
            <w:tcW w:w="3005" w:type="dxa"/>
            <w:tcBorders>
              <w:top w:val="single" w:sz="4" w:space="0" w:color="auto"/>
              <w:bottom w:val="single" w:sz="4" w:space="0" w:color="auto"/>
            </w:tcBorders>
          </w:tcPr>
          <w:p w:rsidR="006F08F7" w:rsidRDefault="006F08F7">
            <w:pPr>
              <w:pStyle w:val="ConsPlusNormal"/>
              <w:jc w:val="center"/>
            </w:pPr>
            <w:r>
              <w:t>Буквенное обозначение (аббревиатура) &lt;*&gt;</w:t>
            </w:r>
          </w:p>
        </w:tc>
        <w:tc>
          <w:tcPr>
            <w:tcW w:w="2381" w:type="dxa"/>
            <w:tcBorders>
              <w:top w:val="single" w:sz="4" w:space="0" w:color="auto"/>
              <w:bottom w:val="single" w:sz="4" w:space="0" w:color="auto"/>
            </w:tcBorders>
          </w:tcPr>
          <w:p w:rsidR="006F08F7" w:rsidRDefault="006F08F7">
            <w:pPr>
              <w:pStyle w:val="ConsPlusNormal"/>
              <w:jc w:val="center"/>
            </w:pPr>
            <w:r>
              <w:t>Цифровой код</w:t>
            </w:r>
          </w:p>
        </w:tc>
      </w:tr>
      <w:tr w:rsidR="006F08F7">
        <w:tc>
          <w:tcPr>
            <w:tcW w:w="3685" w:type="dxa"/>
            <w:tcBorders>
              <w:top w:val="single" w:sz="4" w:space="0" w:color="auto"/>
              <w:bottom w:val="single" w:sz="4" w:space="0" w:color="auto"/>
            </w:tcBorders>
          </w:tcPr>
          <w:p w:rsidR="006F08F7" w:rsidRDefault="006F08F7">
            <w:pPr>
              <w:pStyle w:val="ConsPlusNormal"/>
              <w:jc w:val="center"/>
            </w:pPr>
            <w:r>
              <w:t>1</w:t>
            </w:r>
          </w:p>
        </w:tc>
        <w:tc>
          <w:tcPr>
            <w:tcW w:w="3005" w:type="dxa"/>
            <w:tcBorders>
              <w:top w:val="single" w:sz="4" w:space="0" w:color="auto"/>
              <w:bottom w:val="single" w:sz="4" w:space="0" w:color="auto"/>
            </w:tcBorders>
          </w:tcPr>
          <w:p w:rsidR="006F08F7" w:rsidRDefault="006F08F7">
            <w:pPr>
              <w:pStyle w:val="ConsPlusNormal"/>
              <w:jc w:val="center"/>
            </w:pPr>
            <w:r>
              <w:t>2</w:t>
            </w:r>
          </w:p>
        </w:tc>
        <w:tc>
          <w:tcPr>
            <w:tcW w:w="2381" w:type="dxa"/>
            <w:tcBorders>
              <w:top w:val="single" w:sz="4" w:space="0" w:color="auto"/>
              <w:bottom w:val="single" w:sz="4" w:space="0" w:color="auto"/>
            </w:tcBorders>
          </w:tcPr>
          <w:p w:rsidR="006F08F7" w:rsidRDefault="006F08F7">
            <w:pPr>
              <w:pStyle w:val="ConsPlusNormal"/>
              <w:jc w:val="center"/>
            </w:pPr>
            <w:r>
              <w:t>3</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6F08F7" w:rsidRDefault="006F08F7">
            <w:pPr>
              <w:pStyle w:val="ConsPlusNormal"/>
              <w:jc w:val="center"/>
            </w:pPr>
            <w:r>
              <w:lastRenderedPageBreak/>
              <w:t>Пластмасса</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Полиэтилентерефталат</w:t>
            </w:r>
          </w:p>
        </w:tc>
        <w:tc>
          <w:tcPr>
            <w:tcW w:w="3005" w:type="dxa"/>
            <w:tcBorders>
              <w:top w:val="nil"/>
              <w:left w:val="nil"/>
              <w:bottom w:val="nil"/>
              <w:right w:val="nil"/>
            </w:tcBorders>
          </w:tcPr>
          <w:p w:rsidR="006F08F7" w:rsidRDefault="006F08F7">
            <w:pPr>
              <w:pStyle w:val="ConsPlusNormal"/>
              <w:jc w:val="center"/>
            </w:pPr>
            <w:r>
              <w:t>PET или PETE</w:t>
            </w:r>
          </w:p>
        </w:tc>
        <w:tc>
          <w:tcPr>
            <w:tcW w:w="2381" w:type="dxa"/>
            <w:tcBorders>
              <w:top w:val="nil"/>
              <w:left w:val="nil"/>
              <w:bottom w:val="nil"/>
              <w:right w:val="nil"/>
            </w:tcBorders>
          </w:tcPr>
          <w:p w:rsidR="006F08F7" w:rsidRDefault="006F08F7">
            <w:pPr>
              <w:pStyle w:val="ConsPlusNormal"/>
              <w:jc w:val="center"/>
            </w:pPr>
            <w:r>
              <w:t>01 или 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Полиэтилен высокой плотности</w:t>
            </w:r>
          </w:p>
        </w:tc>
        <w:tc>
          <w:tcPr>
            <w:tcW w:w="3005" w:type="dxa"/>
            <w:tcBorders>
              <w:top w:val="nil"/>
              <w:left w:val="nil"/>
              <w:bottom w:val="nil"/>
              <w:right w:val="nil"/>
            </w:tcBorders>
          </w:tcPr>
          <w:p w:rsidR="006F08F7" w:rsidRDefault="006F08F7">
            <w:pPr>
              <w:pStyle w:val="ConsPlusNormal"/>
              <w:jc w:val="center"/>
            </w:pPr>
            <w:r>
              <w:t>PE-HD или HDPE</w:t>
            </w:r>
          </w:p>
        </w:tc>
        <w:tc>
          <w:tcPr>
            <w:tcW w:w="2381" w:type="dxa"/>
            <w:tcBorders>
              <w:top w:val="nil"/>
              <w:left w:val="nil"/>
              <w:bottom w:val="nil"/>
              <w:right w:val="nil"/>
            </w:tcBorders>
          </w:tcPr>
          <w:p w:rsidR="006F08F7" w:rsidRDefault="006F08F7">
            <w:pPr>
              <w:pStyle w:val="ConsPlusNormal"/>
              <w:jc w:val="center"/>
            </w:pPr>
            <w:r>
              <w:t>02 или 2</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Поливинилхлорид</w:t>
            </w:r>
          </w:p>
        </w:tc>
        <w:tc>
          <w:tcPr>
            <w:tcW w:w="3005" w:type="dxa"/>
            <w:tcBorders>
              <w:top w:val="nil"/>
              <w:left w:val="nil"/>
              <w:bottom w:val="nil"/>
              <w:right w:val="nil"/>
            </w:tcBorders>
          </w:tcPr>
          <w:p w:rsidR="006F08F7" w:rsidRDefault="006F08F7">
            <w:pPr>
              <w:pStyle w:val="ConsPlusNormal"/>
              <w:jc w:val="center"/>
            </w:pPr>
            <w:r>
              <w:t>PVC или V</w:t>
            </w:r>
          </w:p>
        </w:tc>
        <w:tc>
          <w:tcPr>
            <w:tcW w:w="2381" w:type="dxa"/>
            <w:tcBorders>
              <w:top w:val="nil"/>
              <w:left w:val="nil"/>
              <w:bottom w:val="nil"/>
              <w:right w:val="nil"/>
            </w:tcBorders>
          </w:tcPr>
          <w:p w:rsidR="006F08F7" w:rsidRDefault="006F08F7">
            <w:pPr>
              <w:pStyle w:val="ConsPlusNormal"/>
              <w:jc w:val="center"/>
            </w:pPr>
            <w:r>
              <w:t>03 или 3</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Полиэтилен низкой плотности</w:t>
            </w:r>
          </w:p>
        </w:tc>
        <w:tc>
          <w:tcPr>
            <w:tcW w:w="3005" w:type="dxa"/>
            <w:tcBorders>
              <w:top w:val="nil"/>
              <w:left w:val="nil"/>
              <w:bottom w:val="nil"/>
              <w:right w:val="nil"/>
            </w:tcBorders>
          </w:tcPr>
          <w:p w:rsidR="006F08F7" w:rsidRDefault="006F08F7">
            <w:pPr>
              <w:pStyle w:val="ConsPlusNormal"/>
              <w:jc w:val="center"/>
            </w:pPr>
            <w:r>
              <w:t>PE-LD или LDPE</w:t>
            </w:r>
          </w:p>
        </w:tc>
        <w:tc>
          <w:tcPr>
            <w:tcW w:w="2381" w:type="dxa"/>
            <w:tcBorders>
              <w:top w:val="nil"/>
              <w:left w:val="nil"/>
              <w:bottom w:val="nil"/>
              <w:right w:val="nil"/>
            </w:tcBorders>
          </w:tcPr>
          <w:p w:rsidR="006F08F7" w:rsidRDefault="006F08F7">
            <w:pPr>
              <w:pStyle w:val="ConsPlusNormal"/>
              <w:jc w:val="center"/>
            </w:pPr>
            <w:r>
              <w:t>04 или 4</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Полипропилен</w:t>
            </w:r>
          </w:p>
        </w:tc>
        <w:tc>
          <w:tcPr>
            <w:tcW w:w="3005" w:type="dxa"/>
            <w:tcBorders>
              <w:top w:val="nil"/>
              <w:left w:val="nil"/>
              <w:bottom w:val="nil"/>
              <w:right w:val="nil"/>
            </w:tcBorders>
          </w:tcPr>
          <w:p w:rsidR="006F08F7" w:rsidRDefault="006F08F7">
            <w:pPr>
              <w:pStyle w:val="ConsPlusNormal"/>
              <w:jc w:val="center"/>
            </w:pPr>
            <w:r>
              <w:t>PP</w:t>
            </w:r>
          </w:p>
        </w:tc>
        <w:tc>
          <w:tcPr>
            <w:tcW w:w="2381" w:type="dxa"/>
            <w:tcBorders>
              <w:top w:val="nil"/>
              <w:left w:val="nil"/>
              <w:bottom w:val="nil"/>
              <w:right w:val="nil"/>
            </w:tcBorders>
          </w:tcPr>
          <w:p w:rsidR="006F08F7" w:rsidRDefault="006F08F7">
            <w:pPr>
              <w:pStyle w:val="ConsPlusNormal"/>
              <w:jc w:val="center"/>
            </w:pPr>
            <w:r>
              <w:t>05 или 5</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Полистирол</w:t>
            </w:r>
          </w:p>
        </w:tc>
        <w:tc>
          <w:tcPr>
            <w:tcW w:w="3005" w:type="dxa"/>
            <w:tcBorders>
              <w:top w:val="nil"/>
              <w:left w:val="nil"/>
              <w:bottom w:val="nil"/>
              <w:right w:val="nil"/>
            </w:tcBorders>
          </w:tcPr>
          <w:p w:rsidR="006F08F7" w:rsidRDefault="006F08F7">
            <w:pPr>
              <w:pStyle w:val="ConsPlusNormal"/>
              <w:jc w:val="center"/>
            </w:pPr>
            <w:r>
              <w:t>PS</w:t>
            </w:r>
          </w:p>
        </w:tc>
        <w:tc>
          <w:tcPr>
            <w:tcW w:w="2381" w:type="dxa"/>
            <w:tcBorders>
              <w:top w:val="nil"/>
              <w:left w:val="nil"/>
              <w:bottom w:val="nil"/>
              <w:right w:val="nil"/>
            </w:tcBorders>
          </w:tcPr>
          <w:p w:rsidR="006F08F7" w:rsidRDefault="006F08F7">
            <w:pPr>
              <w:pStyle w:val="ConsPlusNormal"/>
              <w:jc w:val="center"/>
            </w:pPr>
            <w:r>
              <w:t>06 или 6</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 виды пластмассы</w:t>
            </w:r>
          </w:p>
        </w:tc>
        <w:tc>
          <w:tcPr>
            <w:tcW w:w="3005" w:type="dxa"/>
            <w:tcBorders>
              <w:top w:val="nil"/>
              <w:left w:val="nil"/>
              <w:bottom w:val="nil"/>
              <w:right w:val="nil"/>
            </w:tcBorders>
          </w:tcPr>
          <w:p w:rsidR="006F08F7" w:rsidRDefault="006F08F7">
            <w:pPr>
              <w:pStyle w:val="ConsPlusNormal"/>
              <w:jc w:val="center"/>
            </w:pPr>
            <w:r>
              <w:t>O или OTHER</w:t>
            </w:r>
          </w:p>
        </w:tc>
        <w:tc>
          <w:tcPr>
            <w:tcW w:w="2381" w:type="dxa"/>
            <w:tcBorders>
              <w:top w:val="nil"/>
              <w:left w:val="nil"/>
              <w:bottom w:val="nil"/>
              <w:right w:val="nil"/>
            </w:tcBorders>
          </w:tcPr>
          <w:p w:rsidR="006F08F7" w:rsidRDefault="006F08F7">
            <w:pPr>
              <w:pStyle w:val="ConsPlusNormal"/>
              <w:jc w:val="center"/>
            </w:pPr>
            <w:r>
              <w:t>07 или 7</w:t>
            </w:r>
          </w:p>
          <w:p w:rsidR="006F08F7" w:rsidRDefault="006F08F7">
            <w:pPr>
              <w:pStyle w:val="ConsPlusNormal"/>
              <w:jc w:val="center"/>
            </w:pPr>
            <w:r>
              <w:t>8 - 19</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08F7" w:rsidRDefault="006F08F7">
            <w:pPr>
              <w:pStyle w:val="ConsPlusNormal"/>
              <w:jc w:val="center"/>
            </w:pPr>
            <w:r>
              <w:t>Бумага и картон</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Гофрированный картон</w:t>
            </w:r>
          </w:p>
        </w:tc>
        <w:tc>
          <w:tcPr>
            <w:tcW w:w="3005" w:type="dxa"/>
            <w:tcBorders>
              <w:top w:val="nil"/>
              <w:left w:val="nil"/>
              <w:bottom w:val="nil"/>
              <w:right w:val="nil"/>
            </w:tcBorders>
          </w:tcPr>
          <w:p w:rsidR="006F08F7" w:rsidRDefault="006F08F7">
            <w:pPr>
              <w:pStyle w:val="ConsPlusNormal"/>
              <w:jc w:val="center"/>
            </w:pPr>
            <w:r>
              <w:t>PAP</w:t>
            </w:r>
          </w:p>
        </w:tc>
        <w:tc>
          <w:tcPr>
            <w:tcW w:w="2381" w:type="dxa"/>
            <w:tcBorders>
              <w:top w:val="nil"/>
              <w:left w:val="nil"/>
              <w:bottom w:val="nil"/>
              <w:right w:val="nil"/>
            </w:tcBorders>
          </w:tcPr>
          <w:p w:rsidR="006F08F7" w:rsidRDefault="006F08F7">
            <w:pPr>
              <w:pStyle w:val="ConsPlusNormal"/>
              <w:jc w:val="center"/>
            </w:pPr>
            <w:r>
              <w:t>20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 виды картона</w:t>
            </w:r>
          </w:p>
        </w:tc>
        <w:tc>
          <w:tcPr>
            <w:tcW w:w="3005" w:type="dxa"/>
            <w:tcBorders>
              <w:top w:val="nil"/>
              <w:left w:val="nil"/>
              <w:bottom w:val="nil"/>
              <w:right w:val="nil"/>
            </w:tcBorders>
          </w:tcPr>
          <w:p w:rsidR="006F08F7" w:rsidRDefault="006F08F7">
            <w:pPr>
              <w:pStyle w:val="ConsPlusNormal"/>
              <w:jc w:val="center"/>
            </w:pPr>
            <w:r>
              <w:t>PAP</w:t>
            </w:r>
          </w:p>
        </w:tc>
        <w:tc>
          <w:tcPr>
            <w:tcW w:w="2381" w:type="dxa"/>
            <w:tcBorders>
              <w:top w:val="nil"/>
              <w:left w:val="nil"/>
              <w:bottom w:val="nil"/>
              <w:right w:val="nil"/>
            </w:tcBorders>
          </w:tcPr>
          <w:p w:rsidR="006F08F7" w:rsidRDefault="006F08F7">
            <w:pPr>
              <w:pStyle w:val="ConsPlusNormal"/>
              <w:jc w:val="center"/>
            </w:pPr>
            <w:r>
              <w:t>21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Бумага</w:t>
            </w:r>
          </w:p>
        </w:tc>
        <w:tc>
          <w:tcPr>
            <w:tcW w:w="3005" w:type="dxa"/>
            <w:tcBorders>
              <w:top w:val="nil"/>
              <w:left w:val="nil"/>
              <w:bottom w:val="nil"/>
              <w:right w:val="nil"/>
            </w:tcBorders>
          </w:tcPr>
          <w:p w:rsidR="006F08F7" w:rsidRDefault="006F08F7">
            <w:pPr>
              <w:pStyle w:val="ConsPlusNormal"/>
              <w:jc w:val="center"/>
            </w:pPr>
            <w:r>
              <w:t>PAP</w:t>
            </w:r>
          </w:p>
        </w:tc>
        <w:tc>
          <w:tcPr>
            <w:tcW w:w="2381" w:type="dxa"/>
            <w:tcBorders>
              <w:top w:val="nil"/>
              <w:left w:val="nil"/>
              <w:bottom w:val="nil"/>
              <w:right w:val="nil"/>
            </w:tcBorders>
          </w:tcPr>
          <w:p w:rsidR="006F08F7" w:rsidRDefault="006F08F7">
            <w:pPr>
              <w:pStyle w:val="ConsPlusNormal"/>
              <w:jc w:val="center"/>
            </w:pPr>
            <w:r>
              <w:t>22</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 виды бумаги и картона</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23 - 39</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08F7" w:rsidRDefault="006F08F7">
            <w:pPr>
              <w:pStyle w:val="ConsPlusNormal"/>
              <w:jc w:val="center"/>
            </w:pPr>
            <w:r>
              <w:t>Металлы</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Сталь</w:t>
            </w:r>
          </w:p>
        </w:tc>
        <w:tc>
          <w:tcPr>
            <w:tcW w:w="3005" w:type="dxa"/>
            <w:tcBorders>
              <w:top w:val="nil"/>
              <w:left w:val="nil"/>
              <w:bottom w:val="nil"/>
              <w:right w:val="nil"/>
            </w:tcBorders>
          </w:tcPr>
          <w:p w:rsidR="006F08F7" w:rsidRDefault="006F08F7">
            <w:pPr>
              <w:pStyle w:val="ConsPlusNormal"/>
              <w:jc w:val="center"/>
            </w:pPr>
            <w:r>
              <w:t>FE</w:t>
            </w:r>
          </w:p>
        </w:tc>
        <w:tc>
          <w:tcPr>
            <w:tcW w:w="2381" w:type="dxa"/>
            <w:tcBorders>
              <w:top w:val="nil"/>
              <w:left w:val="nil"/>
              <w:bottom w:val="nil"/>
              <w:right w:val="nil"/>
            </w:tcBorders>
          </w:tcPr>
          <w:p w:rsidR="006F08F7" w:rsidRDefault="006F08F7">
            <w:pPr>
              <w:pStyle w:val="ConsPlusNormal"/>
              <w:jc w:val="center"/>
            </w:pPr>
            <w:r>
              <w:t>40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Алюминий</w:t>
            </w:r>
          </w:p>
        </w:tc>
        <w:tc>
          <w:tcPr>
            <w:tcW w:w="3005" w:type="dxa"/>
            <w:tcBorders>
              <w:top w:val="nil"/>
              <w:left w:val="nil"/>
              <w:bottom w:val="nil"/>
              <w:right w:val="nil"/>
            </w:tcBorders>
          </w:tcPr>
          <w:p w:rsidR="006F08F7" w:rsidRDefault="006F08F7">
            <w:pPr>
              <w:pStyle w:val="ConsPlusNormal"/>
              <w:jc w:val="center"/>
            </w:pPr>
            <w:r>
              <w:t>ALU</w:t>
            </w:r>
          </w:p>
        </w:tc>
        <w:tc>
          <w:tcPr>
            <w:tcW w:w="2381" w:type="dxa"/>
            <w:tcBorders>
              <w:top w:val="nil"/>
              <w:left w:val="nil"/>
              <w:bottom w:val="nil"/>
              <w:right w:val="nil"/>
            </w:tcBorders>
          </w:tcPr>
          <w:p w:rsidR="006F08F7" w:rsidRDefault="006F08F7">
            <w:pPr>
              <w:pStyle w:val="ConsPlusNormal"/>
              <w:jc w:val="center"/>
            </w:pPr>
            <w:r>
              <w:t>41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 металлы</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42 - 49</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08F7" w:rsidRDefault="006F08F7">
            <w:pPr>
              <w:pStyle w:val="ConsPlusNormal"/>
              <w:jc w:val="center"/>
            </w:pPr>
            <w:r>
              <w:t>Древесина и древесные материалы</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Дерево</w:t>
            </w:r>
          </w:p>
        </w:tc>
        <w:tc>
          <w:tcPr>
            <w:tcW w:w="3005" w:type="dxa"/>
            <w:tcBorders>
              <w:top w:val="nil"/>
              <w:left w:val="nil"/>
              <w:bottom w:val="nil"/>
              <w:right w:val="nil"/>
            </w:tcBorders>
          </w:tcPr>
          <w:p w:rsidR="006F08F7" w:rsidRDefault="006F08F7">
            <w:pPr>
              <w:pStyle w:val="ConsPlusNormal"/>
              <w:jc w:val="center"/>
            </w:pPr>
            <w:r>
              <w:t>FOR</w:t>
            </w:r>
          </w:p>
        </w:tc>
        <w:tc>
          <w:tcPr>
            <w:tcW w:w="2381" w:type="dxa"/>
            <w:tcBorders>
              <w:top w:val="nil"/>
              <w:left w:val="nil"/>
              <w:bottom w:val="nil"/>
              <w:right w:val="nil"/>
            </w:tcBorders>
          </w:tcPr>
          <w:p w:rsidR="006F08F7" w:rsidRDefault="006F08F7">
            <w:pPr>
              <w:pStyle w:val="ConsPlusNormal"/>
              <w:jc w:val="center"/>
            </w:pPr>
            <w:r>
              <w:t>50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Пробка</w:t>
            </w:r>
          </w:p>
        </w:tc>
        <w:tc>
          <w:tcPr>
            <w:tcW w:w="3005" w:type="dxa"/>
            <w:tcBorders>
              <w:top w:val="nil"/>
              <w:left w:val="nil"/>
              <w:bottom w:val="nil"/>
              <w:right w:val="nil"/>
            </w:tcBorders>
          </w:tcPr>
          <w:p w:rsidR="006F08F7" w:rsidRDefault="006F08F7">
            <w:pPr>
              <w:pStyle w:val="ConsPlusNormal"/>
              <w:jc w:val="center"/>
            </w:pPr>
            <w:r>
              <w:t>FOR</w:t>
            </w:r>
          </w:p>
        </w:tc>
        <w:tc>
          <w:tcPr>
            <w:tcW w:w="2381" w:type="dxa"/>
            <w:tcBorders>
              <w:top w:val="nil"/>
              <w:left w:val="nil"/>
              <w:bottom w:val="nil"/>
              <w:right w:val="nil"/>
            </w:tcBorders>
          </w:tcPr>
          <w:p w:rsidR="006F08F7" w:rsidRDefault="006F08F7">
            <w:pPr>
              <w:pStyle w:val="ConsPlusNormal"/>
              <w:jc w:val="center"/>
            </w:pPr>
            <w:r>
              <w:t>51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52 - 59</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08F7" w:rsidRDefault="006F08F7">
            <w:pPr>
              <w:pStyle w:val="ConsPlusNormal"/>
              <w:jc w:val="center"/>
            </w:pPr>
            <w:r>
              <w:t>Текстиль</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Хлопок</w:t>
            </w:r>
          </w:p>
        </w:tc>
        <w:tc>
          <w:tcPr>
            <w:tcW w:w="3005" w:type="dxa"/>
            <w:tcBorders>
              <w:top w:val="nil"/>
              <w:left w:val="nil"/>
              <w:bottom w:val="nil"/>
              <w:right w:val="nil"/>
            </w:tcBorders>
          </w:tcPr>
          <w:p w:rsidR="006F08F7" w:rsidRDefault="006F08F7">
            <w:pPr>
              <w:pStyle w:val="ConsPlusNormal"/>
              <w:jc w:val="center"/>
            </w:pPr>
            <w:r>
              <w:t>TEX</w:t>
            </w:r>
          </w:p>
        </w:tc>
        <w:tc>
          <w:tcPr>
            <w:tcW w:w="2381" w:type="dxa"/>
            <w:tcBorders>
              <w:top w:val="nil"/>
              <w:left w:val="nil"/>
              <w:bottom w:val="nil"/>
              <w:right w:val="nil"/>
            </w:tcBorders>
          </w:tcPr>
          <w:p w:rsidR="006F08F7" w:rsidRDefault="006F08F7">
            <w:pPr>
              <w:pStyle w:val="ConsPlusNormal"/>
              <w:jc w:val="center"/>
            </w:pPr>
            <w:r>
              <w:t>60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Джут</w:t>
            </w:r>
          </w:p>
        </w:tc>
        <w:tc>
          <w:tcPr>
            <w:tcW w:w="3005" w:type="dxa"/>
            <w:tcBorders>
              <w:top w:val="nil"/>
              <w:left w:val="nil"/>
              <w:bottom w:val="nil"/>
              <w:right w:val="nil"/>
            </w:tcBorders>
          </w:tcPr>
          <w:p w:rsidR="006F08F7" w:rsidRDefault="006F08F7">
            <w:pPr>
              <w:pStyle w:val="ConsPlusNormal"/>
              <w:jc w:val="center"/>
            </w:pPr>
            <w:r>
              <w:t>TEX</w:t>
            </w:r>
          </w:p>
        </w:tc>
        <w:tc>
          <w:tcPr>
            <w:tcW w:w="2381" w:type="dxa"/>
            <w:tcBorders>
              <w:top w:val="nil"/>
              <w:left w:val="nil"/>
              <w:bottom w:val="nil"/>
              <w:right w:val="nil"/>
            </w:tcBorders>
          </w:tcPr>
          <w:p w:rsidR="006F08F7" w:rsidRDefault="006F08F7">
            <w:pPr>
              <w:pStyle w:val="ConsPlusNormal"/>
              <w:jc w:val="center"/>
            </w:pPr>
            <w:r>
              <w:t>61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62 - 69</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08F7" w:rsidRDefault="006F08F7">
            <w:pPr>
              <w:pStyle w:val="ConsPlusNormal"/>
              <w:jc w:val="center"/>
            </w:pPr>
            <w:r>
              <w:t>Стекло</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Бесцветное стекло</w:t>
            </w:r>
          </w:p>
        </w:tc>
        <w:tc>
          <w:tcPr>
            <w:tcW w:w="3005" w:type="dxa"/>
            <w:tcBorders>
              <w:top w:val="nil"/>
              <w:left w:val="nil"/>
              <w:bottom w:val="nil"/>
              <w:right w:val="nil"/>
            </w:tcBorders>
          </w:tcPr>
          <w:p w:rsidR="006F08F7" w:rsidRDefault="006F08F7">
            <w:pPr>
              <w:pStyle w:val="ConsPlusNormal"/>
              <w:jc w:val="center"/>
            </w:pPr>
            <w:r>
              <w:t>GL</w:t>
            </w:r>
          </w:p>
        </w:tc>
        <w:tc>
          <w:tcPr>
            <w:tcW w:w="2381" w:type="dxa"/>
            <w:tcBorders>
              <w:top w:val="nil"/>
              <w:left w:val="nil"/>
              <w:bottom w:val="nil"/>
              <w:right w:val="nil"/>
            </w:tcBorders>
          </w:tcPr>
          <w:p w:rsidR="006F08F7" w:rsidRDefault="006F08F7">
            <w:pPr>
              <w:pStyle w:val="ConsPlusNormal"/>
              <w:jc w:val="center"/>
            </w:pPr>
            <w:r>
              <w:t>70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Зеленое стекло</w:t>
            </w:r>
          </w:p>
        </w:tc>
        <w:tc>
          <w:tcPr>
            <w:tcW w:w="3005" w:type="dxa"/>
            <w:tcBorders>
              <w:top w:val="nil"/>
              <w:left w:val="nil"/>
              <w:bottom w:val="nil"/>
              <w:right w:val="nil"/>
            </w:tcBorders>
          </w:tcPr>
          <w:p w:rsidR="006F08F7" w:rsidRDefault="006F08F7">
            <w:pPr>
              <w:pStyle w:val="ConsPlusNormal"/>
              <w:jc w:val="center"/>
            </w:pPr>
            <w:r>
              <w:t>GL</w:t>
            </w:r>
          </w:p>
        </w:tc>
        <w:tc>
          <w:tcPr>
            <w:tcW w:w="2381" w:type="dxa"/>
            <w:tcBorders>
              <w:top w:val="nil"/>
              <w:left w:val="nil"/>
              <w:bottom w:val="nil"/>
              <w:right w:val="nil"/>
            </w:tcBorders>
          </w:tcPr>
          <w:p w:rsidR="006F08F7" w:rsidRDefault="006F08F7">
            <w:pPr>
              <w:pStyle w:val="ConsPlusNormal"/>
              <w:jc w:val="center"/>
            </w:pPr>
            <w:r>
              <w:t>71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Коричневое стекло</w:t>
            </w:r>
          </w:p>
        </w:tc>
        <w:tc>
          <w:tcPr>
            <w:tcW w:w="3005" w:type="dxa"/>
            <w:tcBorders>
              <w:top w:val="nil"/>
              <w:left w:val="nil"/>
              <w:bottom w:val="nil"/>
              <w:right w:val="nil"/>
            </w:tcBorders>
          </w:tcPr>
          <w:p w:rsidR="006F08F7" w:rsidRDefault="006F08F7">
            <w:pPr>
              <w:pStyle w:val="ConsPlusNormal"/>
              <w:jc w:val="center"/>
            </w:pPr>
            <w:r>
              <w:t>GL</w:t>
            </w:r>
          </w:p>
        </w:tc>
        <w:tc>
          <w:tcPr>
            <w:tcW w:w="2381" w:type="dxa"/>
            <w:tcBorders>
              <w:top w:val="nil"/>
              <w:left w:val="nil"/>
              <w:bottom w:val="nil"/>
              <w:right w:val="nil"/>
            </w:tcBorders>
          </w:tcPr>
          <w:p w:rsidR="006F08F7" w:rsidRDefault="006F08F7">
            <w:pPr>
              <w:pStyle w:val="ConsPlusNormal"/>
              <w:jc w:val="center"/>
            </w:pPr>
            <w:r>
              <w:t>72</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 виды стекол</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73 - 79</w:t>
            </w:r>
          </w:p>
        </w:tc>
      </w:tr>
      <w:tr w:rsidR="006F08F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6F08F7" w:rsidRDefault="006F08F7">
            <w:pPr>
              <w:pStyle w:val="ConsPlusNormal"/>
              <w:jc w:val="center"/>
            </w:pPr>
            <w:r>
              <w:lastRenderedPageBreak/>
              <w:t>Комбинированные материалы &lt;**&gt;</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 xml:space="preserve">Бумага и </w:t>
            </w:r>
            <w:proofErr w:type="gramStart"/>
            <w:r>
              <w:t>картон</w:t>
            </w:r>
            <w:proofErr w:type="gramEnd"/>
            <w:r>
              <w:t>/различные материалы</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Бумага и картон/пластмасса</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Бумага и картон/алюминий</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82</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Бумага и картон/белая жесть</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83</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Бумага и картон/пластмасса/ алюминий</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84</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Бумага и картон/пластмасса/ алюминий/белая жесть</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85</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86 - 89</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Пластмасса/алюминий</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90</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Пластмасса/белая жесть</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91</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Пластмасса/различные металлы</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92</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Другие</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93 - 94</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Стекло/пластмасса</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95</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Стекло/алюминий</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96</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Стекло/белая жесть</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97</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6F08F7" w:rsidRDefault="006F08F7">
            <w:pPr>
              <w:pStyle w:val="ConsPlusNormal"/>
            </w:pPr>
            <w:r>
              <w:t>Стекло/различные металлы</w:t>
            </w:r>
          </w:p>
        </w:tc>
        <w:tc>
          <w:tcPr>
            <w:tcW w:w="3005" w:type="dxa"/>
            <w:tcBorders>
              <w:top w:val="nil"/>
              <w:left w:val="nil"/>
              <w:bottom w:val="nil"/>
              <w:right w:val="nil"/>
            </w:tcBorders>
          </w:tcPr>
          <w:p w:rsidR="006F08F7" w:rsidRDefault="006F08F7">
            <w:pPr>
              <w:pStyle w:val="ConsPlusNormal"/>
            </w:pPr>
          </w:p>
        </w:tc>
        <w:tc>
          <w:tcPr>
            <w:tcW w:w="2381" w:type="dxa"/>
            <w:tcBorders>
              <w:top w:val="nil"/>
              <w:left w:val="nil"/>
              <w:bottom w:val="nil"/>
              <w:right w:val="nil"/>
            </w:tcBorders>
          </w:tcPr>
          <w:p w:rsidR="006F08F7" w:rsidRDefault="006F08F7">
            <w:pPr>
              <w:pStyle w:val="ConsPlusNormal"/>
              <w:jc w:val="center"/>
            </w:pPr>
            <w:r>
              <w:t>98</w:t>
            </w:r>
          </w:p>
        </w:tc>
      </w:tr>
      <w:tr w:rsidR="006F08F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6F08F7" w:rsidRDefault="006F08F7">
            <w:pPr>
              <w:pStyle w:val="ConsPlusNormal"/>
            </w:pPr>
            <w:r>
              <w:t>Другие</w:t>
            </w:r>
          </w:p>
        </w:tc>
        <w:tc>
          <w:tcPr>
            <w:tcW w:w="3005" w:type="dxa"/>
            <w:tcBorders>
              <w:top w:val="nil"/>
              <w:left w:val="nil"/>
              <w:bottom w:val="single" w:sz="4" w:space="0" w:color="auto"/>
              <w:right w:val="nil"/>
            </w:tcBorders>
          </w:tcPr>
          <w:p w:rsidR="006F08F7" w:rsidRDefault="006F08F7">
            <w:pPr>
              <w:pStyle w:val="ConsPlusNormal"/>
            </w:pPr>
          </w:p>
        </w:tc>
        <w:tc>
          <w:tcPr>
            <w:tcW w:w="2381" w:type="dxa"/>
            <w:tcBorders>
              <w:top w:val="nil"/>
              <w:left w:val="nil"/>
              <w:bottom w:val="single" w:sz="4" w:space="0" w:color="auto"/>
              <w:right w:val="nil"/>
            </w:tcBorders>
          </w:tcPr>
          <w:p w:rsidR="006F08F7" w:rsidRDefault="006F08F7">
            <w:pPr>
              <w:pStyle w:val="ConsPlusNormal"/>
              <w:jc w:val="center"/>
            </w:pPr>
            <w:r>
              <w:t>99</w:t>
            </w:r>
          </w:p>
        </w:tc>
      </w:tr>
    </w:tbl>
    <w:p w:rsidR="006F08F7" w:rsidRDefault="006F08F7">
      <w:pPr>
        <w:pStyle w:val="ConsPlusNormal"/>
        <w:jc w:val="both"/>
      </w:pPr>
    </w:p>
    <w:p w:rsidR="006F08F7" w:rsidRDefault="006F08F7">
      <w:pPr>
        <w:pStyle w:val="ConsPlusNormal"/>
        <w:ind w:firstLine="540"/>
        <w:jc w:val="both"/>
      </w:pPr>
      <w:r>
        <w:t>--------------------------------</w:t>
      </w:r>
    </w:p>
    <w:p w:rsidR="006F08F7" w:rsidRDefault="006F08F7">
      <w:pPr>
        <w:pStyle w:val="ConsPlusNormal"/>
        <w:spacing w:before="220"/>
        <w:ind w:firstLine="540"/>
        <w:jc w:val="both"/>
      </w:pPr>
      <w:bookmarkStart w:id="46" w:name="P6357"/>
      <w:bookmarkEnd w:id="46"/>
      <w:r>
        <w:t>&lt;*&gt; Используются только заглавные буквы. Например, полиэтилентерефталат (варианты):</w:t>
      </w:r>
    </w:p>
    <w:p w:rsidR="006F08F7" w:rsidRDefault="006F08F7">
      <w:pPr>
        <w:pStyle w:val="ConsPlusNormal"/>
        <w:jc w:val="both"/>
      </w:pPr>
    </w:p>
    <w:p w:rsidR="006F08F7" w:rsidRDefault="004A735C">
      <w:pPr>
        <w:pStyle w:val="ConsPlusNormal"/>
        <w:jc w:val="both"/>
      </w:pPr>
      <w:r w:rsidRPr="008130C4">
        <w:rPr>
          <w:position w:val="-31"/>
        </w:rPr>
        <w:pict>
          <v:shape id="_x0000_i1025" style="width:318pt;height:42.75pt" coordsize="" o:spt="100" adj="0,,0" path="" filled="f" stroked="f">
            <v:stroke joinstyle="miter"/>
            <v:imagedata r:id="rId4" o:title="base_1_323056_32768"/>
            <v:formulas/>
            <v:path o:connecttype="segments"/>
          </v:shape>
        </w:pict>
      </w:r>
    </w:p>
    <w:p w:rsidR="006F08F7" w:rsidRDefault="006F08F7">
      <w:pPr>
        <w:pStyle w:val="ConsPlusNormal"/>
        <w:jc w:val="both"/>
      </w:pPr>
    </w:p>
    <w:p w:rsidR="006F08F7" w:rsidRDefault="006F08F7">
      <w:pPr>
        <w:pStyle w:val="ConsPlusNormal"/>
        <w:ind w:firstLine="540"/>
        <w:jc w:val="both"/>
      </w:pPr>
      <w:bookmarkStart w:id="47" w:name="P6361"/>
      <w:bookmarkEnd w:id="47"/>
      <w:r>
        <w:t>&lt;**&gt; Маркируются следующим образом: латинская буква C и через косую черту обозначение основного материала по массе в композиции. Например, бумага и картон/пластмасса/алюминий - C/PAP:</w:t>
      </w:r>
    </w:p>
    <w:p w:rsidR="006F08F7" w:rsidRDefault="006F08F7">
      <w:pPr>
        <w:pStyle w:val="ConsPlusNormal"/>
        <w:jc w:val="both"/>
      </w:pPr>
    </w:p>
    <w:p w:rsidR="006F08F7" w:rsidRDefault="004A735C">
      <w:pPr>
        <w:pStyle w:val="ConsPlusNormal"/>
        <w:jc w:val="both"/>
      </w:pPr>
      <w:r w:rsidRPr="008130C4">
        <w:rPr>
          <w:position w:val="-33"/>
        </w:rPr>
        <w:pict>
          <v:shape id="_x0000_i1026" style="width:173.25pt;height:44.25pt" coordsize="" o:spt="100" adj="0,,0" path="" filled="f" stroked="f">
            <v:stroke joinstyle="miter"/>
            <v:imagedata r:id="rId5" o:title="base_1_323056_32769"/>
            <v:formulas/>
            <v:path o:connecttype="segments"/>
          </v:shape>
        </w:pict>
      </w:r>
    </w:p>
    <w:p w:rsidR="006F08F7" w:rsidRDefault="006F08F7">
      <w:pPr>
        <w:pStyle w:val="ConsPlusNormal"/>
        <w:jc w:val="both"/>
      </w:pPr>
    </w:p>
    <w:p w:rsidR="006F08F7" w:rsidRDefault="006F08F7">
      <w:pPr>
        <w:pStyle w:val="ConsPlusNormal"/>
        <w:ind w:firstLine="540"/>
        <w:jc w:val="both"/>
      </w:pPr>
      <w:r>
        <w:t>Примечания: 1. Знаки идентификации проставляются следующим образом: внутри петли Мебиуса - цифровой код и (или) буквенное обозначение, под петлей Мебиуса - рисунок 2 в соответствии с Приложением 4 к техническому регламенту Таможенного союза "О безопасности упаковки" (</w:t>
      </w:r>
      <w:proofErr w:type="gramStart"/>
      <w:r>
        <w:t>ТР</w:t>
      </w:r>
      <w:proofErr w:type="gramEnd"/>
      <w:r>
        <w:t xml:space="preserve"> ТС 005/2011).</w:t>
      </w:r>
    </w:p>
    <w:p w:rsidR="006F08F7" w:rsidRDefault="006F08F7">
      <w:pPr>
        <w:pStyle w:val="ConsPlusNormal"/>
        <w:spacing w:before="220"/>
        <w:ind w:firstLine="540"/>
        <w:jc w:val="both"/>
      </w:pPr>
      <w:r>
        <w:lastRenderedPageBreak/>
        <w:t>2. Цифровой код или буквенное обозначение не проставляется при отсутствии петли Мебиуса.</w:t>
      </w:r>
    </w:p>
    <w:p w:rsidR="006F08F7" w:rsidRDefault="006F08F7">
      <w:pPr>
        <w:pStyle w:val="ConsPlusNormal"/>
        <w:spacing w:before="220"/>
        <w:ind w:firstLine="540"/>
        <w:jc w:val="both"/>
      </w:pPr>
      <w:r>
        <w:t>3. Цифровой код и буквенное обозначение могут использоваться в любом из предложенных вариантов.</w:t>
      </w:r>
    </w:p>
    <w:p w:rsidR="006F08F7" w:rsidRDefault="006F08F7">
      <w:pPr>
        <w:pStyle w:val="ConsPlusNormal"/>
        <w:spacing w:before="220"/>
        <w:ind w:firstLine="540"/>
        <w:jc w:val="both"/>
      </w:pPr>
      <w:r>
        <w:t>4. Размеры символов устанавливаются изготовителем упаковки в зависимости от технических возможностей. Символы могут быть выполнены любым контрастным по отношению к цвету упаковки цветом или рельефно.</w:t>
      </w: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jc w:val="right"/>
        <w:outlineLvl w:val="1"/>
      </w:pPr>
      <w:r>
        <w:t>Приложение 4</w:t>
      </w:r>
    </w:p>
    <w:p w:rsidR="006F08F7" w:rsidRDefault="006F08F7">
      <w:pPr>
        <w:pStyle w:val="ConsPlusNormal"/>
        <w:ind w:firstLine="540"/>
        <w:jc w:val="both"/>
      </w:pPr>
    </w:p>
    <w:p w:rsidR="006F08F7" w:rsidRDefault="006F08F7">
      <w:pPr>
        <w:pStyle w:val="ConsPlusTitle"/>
        <w:jc w:val="center"/>
      </w:pPr>
      <w:bookmarkStart w:id="48" w:name="P6376"/>
      <w:bookmarkEnd w:id="48"/>
      <w:r>
        <w:t>СИМВОЛЫ,</w:t>
      </w:r>
    </w:p>
    <w:p w:rsidR="006F08F7" w:rsidRDefault="006F08F7">
      <w:pPr>
        <w:pStyle w:val="ConsPlusTitle"/>
        <w:jc w:val="center"/>
      </w:pPr>
      <w:r>
        <w:t>НАНОСИМЫЕ НА МАРКИРОВКУ УПАКОВКИ (УКУПОРОЧНЫХ СРЕДСТВ)</w:t>
      </w:r>
    </w:p>
    <w:p w:rsidR="006F08F7" w:rsidRDefault="006F08F7">
      <w:pPr>
        <w:pStyle w:val="ConsPlusNormal"/>
        <w:jc w:val="both"/>
      </w:pPr>
    </w:p>
    <w:p w:rsidR="006F08F7" w:rsidRDefault="004A735C">
      <w:pPr>
        <w:pStyle w:val="ConsPlusNormal"/>
        <w:jc w:val="center"/>
      </w:pPr>
      <w:r w:rsidRPr="008130C4">
        <w:rPr>
          <w:position w:val="-118"/>
        </w:rPr>
        <w:pict>
          <v:shape id="_x0000_i1027" style="width:127.5pt;height:129pt" coordsize="" o:spt="100" adj="0,,0" path="" filled="f" stroked="f">
            <v:stroke joinstyle="miter"/>
            <v:imagedata r:id="rId6" o:title="base_1_323056_32770"/>
            <v:formulas/>
            <v:path o:connecttype="segments"/>
          </v:shape>
        </w:pict>
      </w:r>
    </w:p>
    <w:p w:rsidR="006F08F7" w:rsidRDefault="006F08F7">
      <w:pPr>
        <w:pStyle w:val="ConsPlusNormal"/>
        <w:jc w:val="both"/>
      </w:pPr>
    </w:p>
    <w:p w:rsidR="006F08F7" w:rsidRDefault="006F08F7">
      <w:pPr>
        <w:pStyle w:val="ConsPlusTitle"/>
        <w:jc w:val="center"/>
        <w:outlineLvl w:val="2"/>
      </w:pPr>
      <w:bookmarkStart w:id="49" w:name="P6381"/>
      <w:bookmarkEnd w:id="49"/>
      <w:r>
        <w:t>Рис. 1. Упаковка (укупорочные средства), предназначенная</w:t>
      </w:r>
    </w:p>
    <w:p w:rsidR="006F08F7" w:rsidRDefault="006F08F7">
      <w:pPr>
        <w:pStyle w:val="ConsPlusTitle"/>
        <w:jc w:val="center"/>
      </w:pPr>
      <w:r>
        <w:t>для контакта с пищевой продукцией</w:t>
      </w:r>
    </w:p>
    <w:p w:rsidR="006F08F7" w:rsidRDefault="006F08F7">
      <w:pPr>
        <w:pStyle w:val="ConsPlusNormal"/>
        <w:jc w:val="both"/>
      </w:pPr>
    </w:p>
    <w:p w:rsidR="006F08F7" w:rsidRDefault="006F08F7">
      <w:pPr>
        <w:pStyle w:val="ConsPlusNormal"/>
        <w:ind w:firstLine="540"/>
        <w:jc w:val="both"/>
      </w:pPr>
      <w:r>
        <w:t>Символ, обозначающий, что упаковка предназначена для контакта с пищевой продукцией, допускается наносить как без рамки, так и в рамке (круглой, квадратной и др.).</w:t>
      </w:r>
    </w:p>
    <w:p w:rsidR="006F08F7" w:rsidRDefault="006F08F7">
      <w:pPr>
        <w:pStyle w:val="ConsPlusNormal"/>
        <w:jc w:val="both"/>
      </w:pPr>
    </w:p>
    <w:p w:rsidR="006F08F7" w:rsidRDefault="004A735C">
      <w:pPr>
        <w:pStyle w:val="ConsPlusNormal"/>
        <w:jc w:val="center"/>
      </w:pPr>
      <w:r w:rsidRPr="008130C4">
        <w:rPr>
          <w:position w:val="-121"/>
        </w:rPr>
        <w:pict>
          <v:shape id="_x0000_i1028" style="width:385.5pt;height:132pt" coordsize="" o:spt="100" adj="0,,0" path="" filled="f" stroked="f">
            <v:stroke joinstyle="miter"/>
            <v:imagedata r:id="rId7" o:title="base_1_323056_32771"/>
            <v:formulas/>
            <v:path o:connecttype="segments"/>
          </v:shape>
        </w:pict>
      </w:r>
    </w:p>
    <w:p w:rsidR="006F08F7" w:rsidRDefault="006F08F7">
      <w:pPr>
        <w:pStyle w:val="ConsPlusNormal"/>
        <w:jc w:val="both"/>
      </w:pPr>
    </w:p>
    <w:p w:rsidR="006F08F7" w:rsidRDefault="006F08F7">
      <w:pPr>
        <w:pStyle w:val="ConsPlusTitle"/>
        <w:jc w:val="center"/>
        <w:outlineLvl w:val="2"/>
      </w:pPr>
      <w:bookmarkStart w:id="50" w:name="P6388"/>
      <w:bookmarkEnd w:id="50"/>
      <w:r>
        <w:t>Рис. 2. Возможность утилизации использованной упаковки</w:t>
      </w:r>
    </w:p>
    <w:p w:rsidR="006F08F7" w:rsidRDefault="006F08F7">
      <w:pPr>
        <w:pStyle w:val="ConsPlusTitle"/>
        <w:jc w:val="center"/>
      </w:pPr>
      <w:r>
        <w:t>(укупорочных средств) - петля Мебиуса</w:t>
      </w: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jc w:val="right"/>
        <w:outlineLvl w:val="1"/>
      </w:pPr>
      <w:r>
        <w:t>Приложение 5</w:t>
      </w:r>
    </w:p>
    <w:p w:rsidR="006F08F7" w:rsidRDefault="006F08F7">
      <w:pPr>
        <w:pStyle w:val="ConsPlusNormal"/>
        <w:jc w:val="right"/>
      </w:pPr>
    </w:p>
    <w:p w:rsidR="006F08F7" w:rsidRDefault="006F08F7">
      <w:pPr>
        <w:pStyle w:val="ConsPlusTitle"/>
        <w:jc w:val="center"/>
      </w:pPr>
      <w:bookmarkStart w:id="51" w:name="P6397"/>
      <w:bookmarkEnd w:id="51"/>
      <w:r>
        <w:t>ПЕРЕЧЕНЬ</w:t>
      </w:r>
    </w:p>
    <w:p w:rsidR="006F08F7" w:rsidRDefault="006F08F7">
      <w:pPr>
        <w:pStyle w:val="ConsPlusTitle"/>
        <w:jc w:val="center"/>
      </w:pPr>
      <w:r>
        <w:t>УПАКОВКИ И УКУПОРОЧНЫХ СРЕДСТВ, НА КОТОРЫЕ РАСПРОСТРАНЯЕТСЯ</w:t>
      </w:r>
    </w:p>
    <w:p w:rsidR="006F08F7" w:rsidRDefault="006F08F7">
      <w:pPr>
        <w:pStyle w:val="ConsPlusTitle"/>
        <w:jc w:val="center"/>
      </w:pPr>
      <w:r>
        <w:t>ТЕХНИЧЕСКИЙ РЕГЛАМЕНТ ТАМОЖЕННОГО СОЮЗА "О БЕЗОПАСНОСТИ</w:t>
      </w:r>
    </w:p>
    <w:p w:rsidR="006F08F7" w:rsidRDefault="006F08F7">
      <w:pPr>
        <w:pStyle w:val="ConsPlusTitle"/>
        <w:jc w:val="center"/>
      </w:pPr>
      <w:r>
        <w:t>УПАКОВКИ" (</w:t>
      </w:r>
      <w:proofErr w:type="gramStart"/>
      <w:r>
        <w:t>ТР</w:t>
      </w:r>
      <w:proofErr w:type="gramEnd"/>
      <w:r>
        <w:t xml:space="preserve"> ТС 005/2011)</w:t>
      </w:r>
    </w:p>
    <w:p w:rsidR="006F08F7" w:rsidRDefault="006F08F7">
      <w:pPr>
        <w:pStyle w:val="ConsPlusNormal"/>
        <w:jc w:val="center"/>
      </w:pPr>
    </w:p>
    <w:p w:rsidR="006F08F7" w:rsidRDefault="006F08F7">
      <w:pPr>
        <w:pStyle w:val="ConsPlusNormal"/>
        <w:jc w:val="center"/>
      </w:pPr>
      <w:r>
        <w:t>I. Упаковка</w:t>
      </w:r>
    </w:p>
    <w:p w:rsidR="006F08F7" w:rsidRDefault="006F08F7">
      <w:pPr>
        <w:pStyle w:val="ConsPlusNormal"/>
        <w:ind w:firstLine="540"/>
        <w:jc w:val="both"/>
      </w:pPr>
    </w:p>
    <w:p w:rsidR="006F08F7" w:rsidRDefault="006F08F7">
      <w:pPr>
        <w:pStyle w:val="ConsPlusNormal"/>
        <w:ind w:firstLine="540"/>
        <w:jc w:val="both"/>
      </w:pPr>
      <w:r>
        <w:t xml:space="preserve">1. </w:t>
      </w:r>
      <w:proofErr w:type="gramStart"/>
      <w:r>
        <w:t>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w:t>
      </w:r>
      <w:proofErr w:type="spellStart"/>
      <w:r>
        <w:t>кеги</w:t>
      </w:r>
      <w:proofErr w:type="spellEnd"/>
      <w:r>
        <w:t>), канистры, тубы, баллоны, барабаны), кроме бывшей в употреблении.</w:t>
      </w:r>
      <w:proofErr w:type="gramEnd"/>
    </w:p>
    <w:p w:rsidR="006F08F7" w:rsidRDefault="006F08F7">
      <w:pPr>
        <w:pStyle w:val="ConsPlusNormal"/>
        <w:spacing w:before="220"/>
        <w:ind w:firstLine="540"/>
        <w:jc w:val="both"/>
      </w:pPr>
      <w:r>
        <w:t xml:space="preserve">2. </w:t>
      </w:r>
      <w:proofErr w:type="gramStart"/>
      <w:r>
        <w:t>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roofErr w:type="gramEnd"/>
    </w:p>
    <w:p w:rsidR="006F08F7" w:rsidRDefault="006F08F7">
      <w:pPr>
        <w:pStyle w:val="ConsPlusNormal"/>
        <w:spacing w:before="220"/>
        <w:ind w:firstLine="540"/>
        <w:jc w:val="both"/>
      </w:pPr>
      <w:r>
        <w:t xml:space="preserve">3. </w:t>
      </w:r>
      <w:proofErr w:type="gramStart"/>
      <w:r>
        <w:t xml:space="preserve">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w:t>
      </w:r>
      <w:proofErr w:type="spellStart"/>
      <w:r>
        <w:t>подпергамента</w:t>
      </w:r>
      <w:proofErr w:type="spellEnd"/>
      <w:r>
        <w:t>, бумаги для упаковки на автоматах).</w:t>
      </w:r>
      <w:proofErr w:type="gramEnd"/>
    </w:p>
    <w:p w:rsidR="006F08F7" w:rsidRDefault="006F08F7">
      <w:pPr>
        <w:pStyle w:val="ConsPlusNormal"/>
        <w:spacing w:before="220"/>
        <w:ind w:firstLine="540"/>
        <w:jc w:val="both"/>
      </w:pPr>
      <w: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6F08F7" w:rsidRDefault="006F08F7">
      <w:pPr>
        <w:pStyle w:val="ConsPlusNormal"/>
        <w:spacing w:before="220"/>
        <w:ind w:firstLine="540"/>
        <w:jc w:val="both"/>
      </w:pPr>
      <w:r>
        <w:t xml:space="preserve">5. </w:t>
      </w:r>
      <w:proofErr w:type="gramStart"/>
      <w:r>
        <w:t>Упаковка из комбинированных материалов для пищевой и парфюмерно-косметической продукции, продукции промышленного и бытового назначения (</w:t>
      </w:r>
      <w:proofErr w:type="spellStart"/>
      <w:r>
        <w:t>коррексы</w:t>
      </w:r>
      <w:proofErr w:type="spellEnd"/>
      <w:r>
        <w:t>, пачки, мешки, пакеты, флаконы, банки, упаковочно-этикеточные материалы, контейнеры, лотки, тубы, стаканчики, коробки).</w:t>
      </w:r>
      <w:proofErr w:type="gramEnd"/>
    </w:p>
    <w:p w:rsidR="006F08F7" w:rsidRDefault="006F08F7">
      <w:pPr>
        <w:pStyle w:val="ConsPlusNormal"/>
        <w:spacing w:before="220"/>
        <w:ind w:firstLine="540"/>
        <w:jc w:val="both"/>
      </w:pPr>
      <w:r>
        <w:t xml:space="preserve">6. Упаковка деревянная для пищевой и сельскохозяйственной продукции (ящики, бочки, коробки, бочонки, барабаны, кадки), </w:t>
      </w:r>
      <w:proofErr w:type="gramStart"/>
      <w:r>
        <w:t>кроме</w:t>
      </w:r>
      <w:proofErr w:type="gramEnd"/>
      <w:r>
        <w:t xml:space="preserve"> бывшей в употреблении.</w:t>
      </w:r>
    </w:p>
    <w:p w:rsidR="006F08F7" w:rsidRDefault="006F08F7">
      <w:pPr>
        <w:pStyle w:val="ConsPlusNormal"/>
        <w:spacing w:before="220"/>
        <w:ind w:firstLine="540"/>
        <w:jc w:val="both"/>
      </w:pPr>
      <w:r>
        <w:t xml:space="preserve">7. Упаковка из текстильных материалов для пищевой и непищевой продукции (мешки, пакеты, контейнеры), </w:t>
      </w:r>
      <w:proofErr w:type="gramStart"/>
      <w:r>
        <w:t>кроме</w:t>
      </w:r>
      <w:proofErr w:type="gramEnd"/>
      <w:r>
        <w:t xml:space="preserve"> бывшей в употреблении.</w:t>
      </w:r>
    </w:p>
    <w:p w:rsidR="006F08F7" w:rsidRDefault="006F08F7">
      <w:pPr>
        <w:pStyle w:val="ConsPlusNormal"/>
        <w:spacing w:before="220"/>
        <w:ind w:firstLine="540"/>
        <w:jc w:val="both"/>
      </w:pPr>
      <w:r>
        <w:t>8. Упаковка керамическая для пищевой и парфюмерно-косметической продукции (бутылки, банки, бочки, бочонки).</w:t>
      </w:r>
    </w:p>
    <w:p w:rsidR="006F08F7" w:rsidRDefault="006F08F7">
      <w:pPr>
        <w:pStyle w:val="ConsPlusNormal"/>
        <w:jc w:val="center"/>
      </w:pPr>
    </w:p>
    <w:p w:rsidR="006F08F7" w:rsidRDefault="006F08F7">
      <w:pPr>
        <w:pStyle w:val="ConsPlusNormal"/>
        <w:jc w:val="center"/>
      </w:pPr>
      <w:r>
        <w:t>II. Укупорочные средства</w:t>
      </w:r>
    </w:p>
    <w:p w:rsidR="006F08F7" w:rsidRDefault="006F08F7">
      <w:pPr>
        <w:pStyle w:val="ConsPlusNormal"/>
        <w:jc w:val="center"/>
      </w:pPr>
    </w:p>
    <w:p w:rsidR="006F08F7" w:rsidRDefault="006F08F7">
      <w:pPr>
        <w:pStyle w:val="ConsPlusNormal"/>
        <w:ind w:firstLine="540"/>
        <w:jc w:val="both"/>
      </w:pPr>
      <w:r>
        <w:t xml:space="preserve">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w:t>
      </w:r>
      <w:proofErr w:type="spellStart"/>
      <w:r>
        <w:t>кронен-пробки</w:t>
      </w:r>
      <w:proofErr w:type="spellEnd"/>
      <w:r>
        <w:t xml:space="preserve">, крышки-высечки, </w:t>
      </w:r>
      <w:proofErr w:type="spellStart"/>
      <w:r>
        <w:t>мюзле</w:t>
      </w:r>
      <w:proofErr w:type="spellEnd"/>
      <w:r>
        <w:t>, скобы).</w:t>
      </w:r>
    </w:p>
    <w:p w:rsidR="006F08F7" w:rsidRDefault="006F08F7">
      <w:pPr>
        <w:pStyle w:val="ConsPlusNormal"/>
        <w:spacing w:before="220"/>
        <w:ind w:firstLine="540"/>
        <w:jc w:val="both"/>
      </w:pPr>
      <w:r>
        <w:t>10. Корковые укупорочные средства для укупоривания пищевой и парфюмерно-косметической продукции (пробки, прокладки уплотнительные, заглушки).</w:t>
      </w:r>
    </w:p>
    <w:p w:rsidR="006F08F7" w:rsidRDefault="006F08F7">
      <w:pPr>
        <w:pStyle w:val="ConsPlusNormal"/>
        <w:spacing w:before="220"/>
        <w:ind w:firstLine="540"/>
        <w:jc w:val="both"/>
      </w:pPr>
      <w: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6F08F7" w:rsidRDefault="006F08F7">
      <w:pPr>
        <w:pStyle w:val="ConsPlusNormal"/>
        <w:spacing w:before="220"/>
        <w:ind w:firstLine="540"/>
        <w:jc w:val="both"/>
      </w:pPr>
      <w:r>
        <w:t>12. Комбинированные укупорочные средства для укупоривания пищевой и парфюмерно-</w:t>
      </w:r>
      <w:r>
        <w:lastRenderedPageBreak/>
        <w:t>косметической продукции (пробки, пробки-крышки, колпачки, крышки, прокладки уплотнительные).</w:t>
      </w:r>
    </w:p>
    <w:p w:rsidR="006F08F7" w:rsidRDefault="006F08F7">
      <w:pPr>
        <w:pStyle w:val="ConsPlusNormal"/>
        <w:spacing w:before="220"/>
        <w:ind w:firstLine="540"/>
        <w:jc w:val="both"/>
      </w:pPr>
      <w:r>
        <w:t>13. Укупорочные средства из картона для укупоривания пищевой продукции (крышки, высечки, прокладки уплотнительные).</w:t>
      </w:r>
    </w:p>
    <w:p w:rsidR="006F08F7" w:rsidRDefault="006F08F7">
      <w:pPr>
        <w:pStyle w:val="ConsPlusNormal"/>
        <w:spacing w:before="220"/>
        <w:ind w:firstLine="540"/>
        <w:jc w:val="both"/>
      </w:pPr>
      <w:proofErr w:type="gramStart"/>
      <w:r>
        <w:t>--------------------------------</w:t>
      </w:r>
      <w:proofErr w:type="gramEnd"/>
    </w:p>
    <w:p w:rsidR="006F08F7" w:rsidRDefault="006F08F7">
      <w:pPr>
        <w:pStyle w:val="ConsPlusNormal"/>
        <w:spacing w:before="220"/>
        <w:ind w:firstLine="540"/>
        <w:jc w:val="both"/>
      </w:pPr>
      <w:proofErr w:type="gramStart"/>
      <w:r>
        <w:t>&lt;*&gt; Предназначенные для реализации в розничной торговле.</w:t>
      </w:r>
      <w:proofErr w:type="gramEnd"/>
    </w:p>
    <w:p w:rsidR="006F08F7" w:rsidRDefault="006F08F7">
      <w:pPr>
        <w:pStyle w:val="ConsPlusNormal"/>
        <w:ind w:firstLine="540"/>
        <w:jc w:val="both"/>
      </w:pPr>
    </w:p>
    <w:p w:rsidR="006F08F7" w:rsidRDefault="006F08F7">
      <w:pPr>
        <w:pStyle w:val="ConsPlusNormal"/>
        <w:ind w:firstLine="540"/>
        <w:jc w:val="both"/>
      </w:pPr>
    </w:p>
    <w:p w:rsidR="006F08F7" w:rsidRDefault="006F08F7">
      <w:pPr>
        <w:pStyle w:val="ConsPlusNormal"/>
        <w:pBdr>
          <w:top w:val="single" w:sz="6" w:space="0" w:color="auto"/>
        </w:pBdr>
        <w:spacing w:before="100" w:after="100"/>
        <w:jc w:val="both"/>
        <w:rPr>
          <w:sz w:val="2"/>
          <w:szCs w:val="2"/>
        </w:rPr>
      </w:pPr>
    </w:p>
    <w:p w:rsidR="004A735C" w:rsidRDefault="004A735C"/>
    <w:sectPr w:rsidR="004A735C" w:rsidSect="004A735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8F7"/>
    <w:rsid w:val="003B64EF"/>
    <w:rsid w:val="004A735C"/>
    <w:rsid w:val="004C5F3A"/>
    <w:rsid w:val="006F08F7"/>
    <w:rsid w:val="007A46A5"/>
    <w:rsid w:val="008130C4"/>
    <w:rsid w:val="00F0458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8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9854</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FGUZ</Company>
  <LinksUpToDate>false</LinksUpToDate>
  <CharactersWithSpaces>65891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2020-01-29T10:09:00Z</dcterms:created>
  <dcterms:modified xsi:type="dcterms:W3CDTF">2020-01-29T12:55:00Z</dcterms:modified>
</cp:coreProperties>
</file>